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insideH w:val="none" w:sz="0" w:space="0" w:color="auto"/>
          <w:insideV w:val="none" w:sz="0" w:space="0" w:color="auto"/>
        </w:tblBorders>
        <w:shd w:val="clear" w:color="auto" w:fill="D9D9D9"/>
        <w:tblLook w:val="04A0" w:firstRow="1" w:lastRow="0" w:firstColumn="1" w:lastColumn="0" w:noHBand="0" w:noVBand="1"/>
      </w:tblPr>
      <w:tblGrid>
        <w:gridCol w:w="8630"/>
      </w:tblGrid>
      <w:tr w:rsidR="000A718A" w:rsidRPr="00847C7C" w14:paraId="5DFDAD91" w14:textId="77777777" w:rsidTr="000A718A">
        <w:tc>
          <w:tcPr>
            <w:tcW w:w="8856" w:type="dxa"/>
            <w:shd w:val="clear" w:color="auto" w:fill="D9D9D9"/>
          </w:tcPr>
          <w:p w14:paraId="43B89ED2" w14:textId="27E46F58" w:rsidR="000A718A" w:rsidRPr="00847C7C" w:rsidRDefault="000A718A" w:rsidP="00E56B03">
            <w:pPr>
              <w:tabs>
                <w:tab w:val="left" w:pos="4320"/>
              </w:tabs>
              <w:jc w:val="center"/>
              <w:rPr>
                <w:rFonts w:asciiTheme="minorHAnsi" w:hAnsiTheme="minorHAnsi"/>
                <w:b/>
              </w:rPr>
            </w:pPr>
            <w:bookmarkStart w:id="0" w:name="_GoBack"/>
            <w:bookmarkEnd w:id="0"/>
            <w:r w:rsidRPr="00847C7C">
              <w:rPr>
                <w:rFonts w:asciiTheme="minorHAnsi" w:hAnsiTheme="minorHAnsi"/>
                <w:b/>
              </w:rPr>
              <w:t>UNIVERSITY OF OREGON</w:t>
            </w:r>
            <w:r w:rsidR="00E56B03" w:rsidRPr="00847C7C">
              <w:rPr>
                <w:rFonts w:asciiTheme="minorHAnsi" w:hAnsiTheme="minorHAnsi"/>
                <w:b/>
              </w:rPr>
              <w:t xml:space="preserve"> </w:t>
            </w:r>
            <w:r w:rsidR="00A84CB3" w:rsidRPr="00847C7C">
              <w:rPr>
                <w:rFonts w:asciiTheme="minorHAnsi" w:hAnsiTheme="minorHAnsi"/>
                <w:b/>
              </w:rPr>
              <w:t>SCHOOL OF LAW</w:t>
            </w:r>
          </w:p>
          <w:p w14:paraId="706E9958" w14:textId="18310826" w:rsidR="007F6B4F" w:rsidRPr="00847C7C" w:rsidRDefault="007F6B4F" w:rsidP="00FF3EAD">
            <w:pPr>
              <w:tabs>
                <w:tab w:val="left" w:pos="4320"/>
              </w:tabs>
              <w:jc w:val="center"/>
              <w:rPr>
                <w:rFonts w:asciiTheme="minorHAnsi" w:hAnsiTheme="minorHAnsi"/>
                <w:b/>
              </w:rPr>
            </w:pPr>
            <w:r w:rsidRPr="00847C7C">
              <w:rPr>
                <w:rFonts w:asciiTheme="minorHAnsi" w:hAnsiTheme="minorHAnsi"/>
                <w:b/>
              </w:rPr>
              <w:t xml:space="preserve">CONFLICT AND DISPUTE RESOLUTION </w:t>
            </w:r>
            <w:r w:rsidR="00FF3EAD" w:rsidRPr="00847C7C">
              <w:rPr>
                <w:rFonts w:asciiTheme="minorHAnsi" w:hAnsiTheme="minorHAnsi"/>
                <w:b/>
              </w:rPr>
              <w:t>PROGRAM</w:t>
            </w:r>
          </w:p>
        </w:tc>
      </w:tr>
    </w:tbl>
    <w:p w14:paraId="0D83DFC3" w14:textId="385BFFD9" w:rsidR="00DA21CB" w:rsidRPr="00847C7C" w:rsidRDefault="00970B9A" w:rsidP="007F6B4F">
      <w:pPr>
        <w:jc w:val="center"/>
        <w:rPr>
          <w:rFonts w:asciiTheme="minorHAnsi" w:hAnsiTheme="minorHAnsi"/>
          <w:sz w:val="20"/>
          <w:szCs w:val="20"/>
        </w:rPr>
      </w:pPr>
      <w:r w:rsidRPr="00847C7C">
        <w:rPr>
          <w:rFonts w:asciiTheme="minorHAnsi" w:hAnsiTheme="minorHAnsi"/>
          <w:sz w:val="20"/>
          <w:szCs w:val="20"/>
        </w:rPr>
        <w:t xml:space="preserve">version </w:t>
      </w:r>
      <w:r w:rsidR="00F935C1">
        <w:rPr>
          <w:rFonts w:asciiTheme="minorHAnsi" w:hAnsiTheme="minorHAnsi"/>
          <w:sz w:val="20"/>
          <w:szCs w:val="20"/>
        </w:rPr>
        <w:t>9</w:t>
      </w:r>
      <w:r w:rsidR="00587C90" w:rsidRPr="00847C7C">
        <w:rPr>
          <w:rFonts w:asciiTheme="minorHAnsi" w:hAnsiTheme="minorHAnsi"/>
          <w:sz w:val="20"/>
          <w:szCs w:val="20"/>
        </w:rPr>
        <w:t>/</w:t>
      </w:r>
      <w:r w:rsidR="00B47BAC">
        <w:rPr>
          <w:rFonts w:asciiTheme="minorHAnsi" w:hAnsiTheme="minorHAnsi"/>
          <w:sz w:val="20"/>
          <w:szCs w:val="20"/>
        </w:rPr>
        <w:t>11</w:t>
      </w:r>
      <w:r w:rsidR="00587C90" w:rsidRPr="00847C7C">
        <w:rPr>
          <w:rFonts w:asciiTheme="minorHAnsi" w:hAnsiTheme="minorHAnsi"/>
          <w:sz w:val="20"/>
          <w:szCs w:val="20"/>
        </w:rPr>
        <w:t>/201</w:t>
      </w:r>
      <w:r w:rsidR="00F935C1">
        <w:rPr>
          <w:rFonts w:asciiTheme="minorHAnsi" w:hAnsiTheme="minorHAnsi"/>
          <w:sz w:val="20"/>
          <w:szCs w:val="20"/>
        </w:rPr>
        <w:t>9</w:t>
      </w:r>
    </w:p>
    <w:p w14:paraId="139D601E" w14:textId="77777777" w:rsidR="002A7052" w:rsidRPr="00847C7C" w:rsidRDefault="002A7052" w:rsidP="007F6B4F">
      <w:pPr>
        <w:jc w:val="center"/>
        <w:rPr>
          <w:rFonts w:asciiTheme="minorHAnsi" w:hAnsiTheme="minorHAnsi"/>
          <w:b/>
          <w:sz w:val="28"/>
        </w:rPr>
      </w:pPr>
    </w:p>
    <w:p w14:paraId="66274053" w14:textId="4A44FC77" w:rsidR="000A718A" w:rsidRPr="00847C7C" w:rsidRDefault="001258A5" w:rsidP="007F6B4F">
      <w:pPr>
        <w:jc w:val="center"/>
        <w:rPr>
          <w:rFonts w:asciiTheme="minorHAnsi" w:hAnsiTheme="minorHAnsi"/>
          <w:b/>
          <w:sz w:val="32"/>
          <w:szCs w:val="32"/>
        </w:rPr>
      </w:pPr>
      <w:r w:rsidRPr="00847C7C">
        <w:rPr>
          <w:rFonts w:asciiTheme="minorHAnsi" w:hAnsiTheme="minorHAnsi"/>
          <w:b/>
          <w:sz w:val="32"/>
          <w:szCs w:val="32"/>
        </w:rPr>
        <w:t xml:space="preserve">CRES </w:t>
      </w:r>
      <w:r w:rsidRPr="00650C9D">
        <w:rPr>
          <w:rFonts w:asciiTheme="minorHAnsi" w:hAnsiTheme="minorHAnsi"/>
          <w:b/>
          <w:sz w:val="32"/>
          <w:szCs w:val="32"/>
        </w:rPr>
        <w:t>6</w:t>
      </w:r>
      <w:r w:rsidR="00053DDB">
        <w:rPr>
          <w:rFonts w:asciiTheme="minorHAnsi" w:hAnsiTheme="minorHAnsi"/>
          <w:b/>
          <w:sz w:val="32"/>
          <w:szCs w:val="32"/>
        </w:rPr>
        <w:t>6</w:t>
      </w:r>
      <w:r w:rsidR="00650C9D" w:rsidRPr="00650C9D">
        <w:rPr>
          <w:rFonts w:asciiTheme="minorHAnsi" w:hAnsiTheme="minorHAnsi"/>
          <w:b/>
          <w:sz w:val="32"/>
          <w:szCs w:val="32"/>
        </w:rPr>
        <w:t>0</w:t>
      </w:r>
      <w:r w:rsidRPr="00847C7C">
        <w:rPr>
          <w:rFonts w:asciiTheme="minorHAnsi" w:hAnsiTheme="minorHAnsi"/>
          <w:b/>
          <w:sz w:val="32"/>
          <w:szCs w:val="32"/>
        </w:rPr>
        <w:t>: ENVIRONMENTAL CONFLICT RESOLUTION</w:t>
      </w:r>
    </w:p>
    <w:p w14:paraId="295C0C35" w14:textId="77777777" w:rsidR="000A718A" w:rsidRPr="00847C7C" w:rsidRDefault="000A718A" w:rsidP="007F6B4F">
      <w:pPr>
        <w:jc w:val="center"/>
        <w:rPr>
          <w:rFonts w:asciiTheme="minorHAnsi" w:hAnsiTheme="minorHAnsi"/>
          <w:b/>
          <w:sz w:val="28"/>
        </w:rPr>
      </w:pPr>
    </w:p>
    <w:p w14:paraId="4B4D0E37" w14:textId="5CE73CB6" w:rsidR="000A718A" w:rsidRPr="00847C7C" w:rsidRDefault="003D378F" w:rsidP="007F6B4F">
      <w:pPr>
        <w:jc w:val="center"/>
        <w:rPr>
          <w:rFonts w:asciiTheme="minorHAnsi" w:hAnsiTheme="minorHAnsi"/>
          <w:b/>
          <w:sz w:val="28"/>
        </w:rPr>
      </w:pPr>
      <w:r>
        <w:rPr>
          <w:rFonts w:asciiTheme="minorHAnsi" w:hAnsiTheme="minorHAnsi"/>
          <w:b/>
          <w:sz w:val="28"/>
        </w:rPr>
        <w:t>FALL</w:t>
      </w:r>
      <w:r w:rsidR="001258A5" w:rsidRPr="00847C7C">
        <w:rPr>
          <w:rFonts w:asciiTheme="minorHAnsi" w:hAnsiTheme="minorHAnsi"/>
          <w:b/>
          <w:sz w:val="28"/>
        </w:rPr>
        <w:t xml:space="preserve"> 201</w:t>
      </w:r>
      <w:r w:rsidR="00F935C1">
        <w:rPr>
          <w:rFonts w:asciiTheme="minorHAnsi" w:hAnsiTheme="minorHAnsi"/>
          <w:b/>
          <w:sz w:val="28"/>
        </w:rPr>
        <w:t>9</w:t>
      </w:r>
    </w:p>
    <w:p w14:paraId="64C98C23" w14:textId="77777777" w:rsidR="006B27EF" w:rsidRPr="00847C7C" w:rsidRDefault="006B27EF" w:rsidP="007F6B4F">
      <w:pPr>
        <w:jc w:val="center"/>
        <w:rPr>
          <w:rFonts w:asciiTheme="minorHAnsi" w:hAnsiTheme="minorHAnsi"/>
        </w:rPr>
      </w:pPr>
    </w:p>
    <w:p w14:paraId="594E886C" w14:textId="39EE4A76" w:rsidR="00DA21CB" w:rsidRPr="00847C7C" w:rsidRDefault="000A718A" w:rsidP="007F6B4F">
      <w:pPr>
        <w:tabs>
          <w:tab w:val="left" w:pos="720"/>
        </w:tabs>
        <w:ind w:left="720"/>
        <w:rPr>
          <w:rFonts w:asciiTheme="minorHAnsi" w:hAnsiTheme="minorHAnsi"/>
        </w:rPr>
      </w:pPr>
      <w:r w:rsidRPr="00847C7C">
        <w:rPr>
          <w:rFonts w:asciiTheme="minorHAnsi" w:hAnsiTheme="minorHAnsi"/>
        </w:rPr>
        <w:t>Class Meetings:</w:t>
      </w:r>
      <w:r w:rsidRPr="00847C7C">
        <w:rPr>
          <w:rFonts w:asciiTheme="minorHAnsi" w:hAnsiTheme="minorHAnsi"/>
        </w:rPr>
        <w:tab/>
      </w:r>
      <w:r w:rsidR="001258A5" w:rsidRPr="00847C7C">
        <w:rPr>
          <w:rFonts w:asciiTheme="minorHAnsi" w:hAnsiTheme="minorHAnsi"/>
        </w:rPr>
        <w:t xml:space="preserve">Fridays, </w:t>
      </w:r>
      <w:r w:rsidR="003D378F">
        <w:rPr>
          <w:rFonts w:asciiTheme="minorHAnsi" w:hAnsiTheme="minorHAnsi"/>
        </w:rPr>
        <w:t>9:00-12:5</w:t>
      </w:r>
      <w:r w:rsidR="001258A5" w:rsidRPr="00847C7C">
        <w:rPr>
          <w:rFonts w:asciiTheme="minorHAnsi" w:hAnsiTheme="minorHAnsi"/>
        </w:rPr>
        <w:t>0</w:t>
      </w:r>
      <w:r w:rsidR="00DA21CB" w:rsidRPr="00847C7C">
        <w:rPr>
          <w:rFonts w:asciiTheme="minorHAnsi" w:hAnsiTheme="minorHAnsi"/>
        </w:rPr>
        <w:t xml:space="preserve"> </w:t>
      </w:r>
      <w:r w:rsidR="00327F77" w:rsidRPr="00847C7C">
        <w:rPr>
          <w:rFonts w:asciiTheme="minorHAnsi" w:hAnsiTheme="minorHAnsi"/>
        </w:rPr>
        <w:t>(4 credits)</w:t>
      </w:r>
    </w:p>
    <w:p w14:paraId="5DDA00F5" w14:textId="4D326C35" w:rsidR="00DA21CB" w:rsidRPr="00847C7C" w:rsidRDefault="000A718A" w:rsidP="007F6B4F">
      <w:pPr>
        <w:tabs>
          <w:tab w:val="left" w:pos="2880"/>
        </w:tabs>
        <w:ind w:left="720"/>
        <w:rPr>
          <w:rFonts w:asciiTheme="minorHAnsi" w:hAnsiTheme="minorHAnsi"/>
        </w:rPr>
      </w:pPr>
      <w:r w:rsidRPr="00847C7C">
        <w:rPr>
          <w:rFonts w:asciiTheme="minorHAnsi" w:hAnsiTheme="minorHAnsi"/>
        </w:rPr>
        <w:t>Location:</w:t>
      </w:r>
      <w:r w:rsidRPr="00847C7C">
        <w:rPr>
          <w:rFonts w:asciiTheme="minorHAnsi" w:hAnsiTheme="minorHAnsi"/>
        </w:rPr>
        <w:tab/>
      </w:r>
      <w:r w:rsidR="001258A5" w:rsidRPr="00847C7C">
        <w:rPr>
          <w:rFonts w:asciiTheme="minorHAnsi" w:hAnsiTheme="minorHAnsi"/>
        </w:rPr>
        <w:t>Knight Law Center 282</w:t>
      </w:r>
      <w:r w:rsidR="00DA21CB" w:rsidRPr="00847C7C">
        <w:rPr>
          <w:rFonts w:asciiTheme="minorHAnsi" w:hAnsiTheme="minorHAnsi"/>
        </w:rPr>
        <w:tab/>
      </w:r>
      <w:r w:rsidR="00DA21CB" w:rsidRPr="00847C7C">
        <w:rPr>
          <w:rFonts w:asciiTheme="minorHAnsi" w:hAnsiTheme="minorHAnsi"/>
        </w:rPr>
        <w:tab/>
      </w:r>
      <w:r w:rsidR="00DA21CB" w:rsidRPr="00847C7C">
        <w:rPr>
          <w:rFonts w:asciiTheme="minorHAnsi" w:hAnsiTheme="minorHAnsi"/>
        </w:rPr>
        <w:tab/>
      </w:r>
    </w:p>
    <w:p w14:paraId="0554BCB0" w14:textId="7565CF1B" w:rsidR="000A718A" w:rsidRPr="00847C7C" w:rsidRDefault="000A718A" w:rsidP="007F6B4F">
      <w:pPr>
        <w:tabs>
          <w:tab w:val="left" w:pos="2880"/>
        </w:tabs>
        <w:ind w:left="720"/>
        <w:rPr>
          <w:rFonts w:asciiTheme="minorHAnsi" w:hAnsiTheme="minorHAnsi"/>
        </w:rPr>
      </w:pPr>
      <w:r w:rsidRPr="00847C7C">
        <w:rPr>
          <w:rFonts w:asciiTheme="minorHAnsi" w:hAnsiTheme="minorHAnsi"/>
        </w:rPr>
        <w:t xml:space="preserve">Instructor: </w:t>
      </w:r>
      <w:r w:rsidRPr="00847C7C">
        <w:rPr>
          <w:rFonts w:asciiTheme="minorHAnsi" w:hAnsiTheme="minorHAnsi"/>
        </w:rPr>
        <w:tab/>
      </w:r>
      <w:r w:rsidR="001258A5" w:rsidRPr="00847C7C">
        <w:rPr>
          <w:rFonts w:asciiTheme="minorHAnsi" w:hAnsiTheme="minorHAnsi"/>
        </w:rPr>
        <w:t>Todd Jarvis</w:t>
      </w:r>
    </w:p>
    <w:p w14:paraId="0F63A228" w14:textId="40E2DB2A" w:rsidR="00DA21CB" w:rsidRPr="00847C7C" w:rsidRDefault="00DA21CB" w:rsidP="007F6B4F">
      <w:pPr>
        <w:tabs>
          <w:tab w:val="left" w:pos="2880"/>
        </w:tabs>
        <w:ind w:left="720"/>
        <w:rPr>
          <w:rFonts w:asciiTheme="minorHAnsi" w:hAnsiTheme="minorHAnsi"/>
        </w:rPr>
      </w:pPr>
      <w:r w:rsidRPr="00847C7C">
        <w:rPr>
          <w:rFonts w:asciiTheme="minorHAnsi" w:hAnsiTheme="minorHAnsi"/>
        </w:rPr>
        <w:t xml:space="preserve">Office Hours: </w:t>
      </w:r>
      <w:r w:rsidR="000A718A" w:rsidRPr="00847C7C">
        <w:rPr>
          <w:rFonts w:asciiTheme="minorHAnsi" w:hAnsiTheme="minorHAnsi"/>
        </w:rPr>
        <w:tab/>
      </w:r>
      <w:r w:rsidR="001258A5" w:rsidRPr="00847C7C">
        <w:rPr>
          <w:rFonts w:asciiTheme="minorHAnsi" w:hAnsiTheme="minorHAnsi"/>
        </w:rPr>
        <w:t>By appointment</w:t>
      </w:r>
    </w:p>
    <w:p w14:paraId="37A24B36" w14:textId="1941EC6C" w:rsidR="00DA21CB" w:rsidRPr="00847C7C" w:rsidRDefault="00DA21CB" w:rsidP="007F6B4F">
      <w:pPr>
        <w:tabs>
          <w:tab w:val="left" w:pos="2880"/>
        </w:tabs>
        <w:ind w:left="720"/>
        <w:rPr>
          <w:rStyle w:val="Hyperlink"/>
          <w:rFonts w:asciiTheme="minorHAnsi" w:eastAsia="Times" w:hAnsiTheme="minorHAnsi"/>
        </w:rPr>
      </w:pPr>
      <w:r w:rsidRPr="00847C7C">
        <w:rPr>
          <w:rFonts w:asciiTheme="minorHAnsi" w:hAnsiTheme="minorHAnsi"/>
        </w:rPr>
        <w:t xml:space="preserve">E-mail: </w:t>
      </w:r>
      <w:r w:rsidR="000A718A" w:rsidRPr="00847C7C">
        <w:rPr>
          <w:rFonts w:asciiTheme="minorHAnsi" w:hAnsiTheme="minorHAnsi"/>
        </w:rPr>
        <w:tab/>
      </w:r>
      <w:r w:rsidR="001258A5" w:rsidRPr="00847C7C">
        <w:rPr>
          <w:rFonts w:asciiTheme="minorHAnsi" w:eastAsia="Times" w:hAnsiTheme="minorHAnsi"/>
        </w:rPr>
        <w:t>toddj@uoregon.edu</w:t>
      </w:r>
    </w:p>
    <w:p w14:paraId="7CBCC686" w14:textId="77777777" w:rsidR="006B27EF" w:rsidRPr="00847C7C" w:rsidRDefault="006B27EF" w:rsidP="007F6B4F">
      <w:pPr>
        <w:rPr>
          <w:rFonts w:asciiTheme="minorHAnsi" w:hAnsiTheme="minorHAnsi"/>
        </w:rPr>
      </w:pPr>
    </w:p>
    <w:p w14:paraId="711908B9" w14:textId="4001E39F" w:rsidR="006B27EF" w:rsidRPr="00847C7C" w:rsidRDefault="000A718A" w:rsidP="007F6B4F">
      <w:pPr>
        <w:rPr>
          <w:rFonts w:asciiTheme="minorHAnsi" w:hAnsiTheme="minorHAnsi"/>
          <w:b/>
        </w:rPr>
      </w:pPr>
      <w:r w:rsidRPr="00847C7C">
        <w:rPr>
          <w:rFonts w:asciiTheme="minorHAnsi" w:hAnsiTheme="minorHAnsi"/>
          <w:b/>
        </w:rPr>
        <w:t>COURSE DESCRIPTION</w:t>
      </w:r>
    </w:p>
    <w:p w14:paraId="474B53F4" w14:textId="2280F51E" w:rsidR="00F105A4" w:rsidRDefault="008F4901" w:rsidP="001258A5">
      <w:pPr>
        <w:rPr>
          <w:rFonts w:asciiTheme="minorHAnsi" w:hAnsiTheme="minorHAnsi"/>
        </w:rPr>
      </w:pPr>
      <w:r>
        <w:rPr>
          <w:rFonts w:asciiTheme="minorHAnsi" w:hAnsiTheme="minorHAnsi"/>
        </w:rPr>
        <w:t>“W</w:t>
      </w:r>
      <w:r w:rsidR="001258A5" w:rsidRPr="00847C7C">
        <w:rPr>
          <w:rFonts w:asciiTheme="minorHAnsi" w:hAnsiTheme="minorHAnsi"/>
        </w:rPr>
        <w:t xml:space="preserve">icked” problems </w:t>
      </w:r>
      <w:r w:rsidR="00AC2740">
        <w:rPr>
          <w:rFonts w:asciiTheme="minorHAnsi" w:hAnsiTheme="minorHAnsi"/>
        </w:rPr>
        <w:t xml:space="preserve">are defined as having </w:t>
      </w:r>
      <w:r w:rsidR="001258A5" w:rsidRPr="00847C7C">
        <w:rPr>
          <w:rFonts w:asciiTheme="minorHAnsi" w:hAnsiTheme="minorHAnsi"/>
        </w:rPr>
        <w:t xml:space="preserve">uncertain boundaries, defy absolute solutions, and can be a symptom of larger problems. </w:t>
      </w:r>
      <w:r w:rsidR="00F105A4">
        <w:rPr>
          <w:rFonts w:asciiTheme="minorHAnsi" w:hAnsiTheme="minorHAnsi"/>
        </w:rPr>
        <w:t xml:space="preserve"> </w:t>
      </w:r>
      <w:r w:rsidR="00F105A4" w:rsidRPr="00847C7C">
        <w:rPr>
          <w:rFonts w:asciiTheme="minorHAnsi" w:hAnsiTheme="minorHAnsi"/>
        </w:rPr>
        <w:t>The focus of th</w:t>
      </w:r>
      <w:r w:rsidR="00F105A4">
        <w:rPr>
          <w:rFonts w:asciiTheme="minorHAnsi" w:hAnsiTheme="minorHAnsi"/>
        </w:rPr>
        <w:t>e</w:t>
      </w:r>
      <w:r w:rsidR="00F105A4" w:rsidRPr="00847C7C">
        <w:rPr>
          <w:rFonts w:asciiTheme="minorHAnsi" w:hAnsiTheme="minorHAnsi"/>
        </w:rPr>
        <w:t xml:space="preserve"> course is to build confidence in </w:t>
      </w:r>
      <w:r>
        <w:rPr>
          <w:rFonts w:asciiTheme="minorHAnsi" w:hAnsiTheme="minorHAnsi"/>
        </w:rPr>
        <w:t xml:space="preserve">addressing wicked problems through methods used in </w:t>
      </w:r>
      <w:r w:rsidR="00F105A4" w:rsidRPr="00847C7C">
        <w:rPr>
          <w:rFonts w:asciiTheme="minorHAnsi" w:hAnsiTheme="minorHAnsi"/>
        </w:rPr>
        <w:t>en</w:t>
      </w:r>
      <w:r>
        <w:rPr>
          <w:rFonts w:asciiTheme="minorHAnsi" w:hAnsiTheme="minorHAnsi"/>
        </w:rPr>
        <w:t>vironmental conflict resolution. We will analyze</w:t>
      </w:r>
      <w:r w:rsidR="00F105A4" w:rsidRPr="00847C7C">
        <w:rPr>
          <w:rFonts w:asciiTheme="minorHAnsi" w:hAnsiTheme="minorHAnsi"/>
        </w:rPr>
        <w:t xml:space="preserve"> case studies, as well as practicing negotiation, facilitation and mediation skills. </w:t>
      </w:r>
      <w:r w:rsidR="00F105A4">
        <w:rPr>
          <w:rFonts w:asciiTheme="minorHAnsi" w:hAnsiTheme="minorHAnsi"/>
        </w:rPr>
        <w:t xml:space="preserve"> </w:t>
      </w:r>
      <w:r w:rsidR="00F105A4" w:rsidRPr="00847C7C">
        <w:rPr>
          <w:rFonts w:asciiTheme="minorHAnsi" w:hAnsiTheme="minorHAnsi"/>
        </w:rPr>
        <w:t xml:space="preserve">Role plays will focus on regional and international land management, climate change, and related water issues. One simulation will be conducted online. The course includes case studies, group work, a self-guided field trip, and </w:t>
      </w:r>
      <w:r w:rsidR="00F935C1">
        <w:rPr>
          <w:rFonts w:asciiTheme="minorHAnsi" w:hAnsiTheme="minorHAnsi"/>
        </w:rPr>
        <w:t>many</w:t>
      </w:r>
      <w:r w:rsidR="00F105A4" w:rsidRPr="00847C7C">
        <w:rPr>
          <w:rFonts w:asciiTheme="minorHAnsi" w:hAnsiTheme="minorHAnsi"/>
        </w:rPr>
        <w:t xml:space="preserve"> simulation</w:t>
      </w:r>
      <w:r w:rsidR="00F935C1">
        <w:rPr>
          <w:rFonts w:asciiTheme="minorHAnsi" w:hAnsiTheme="minorHAnsi"/>
        </w:rPr>
        <w:t>s</w:t>
      </w:r>
      <w:r w:rsidR="00F105A4" w:rsidRPr="00847C7C">
        <w:rPr>
          <w:rFonts w:asciiTheme="minorHAnsi" w:hAnsiTheme="minorHAnsi"/>
        </w:rPr>
        <w:t xml:space="preserve"> to illustrate concepts considered in course sessions and readings.</w:t>
      </w:r>
      <w:r w:rsidR="00F105A4">
        <w:rPr>
          <w:rFonts w:asciiTheme="minorHAnsi" w:hAnsiTheme="minorHAnsi"/>
        </w:rPr>
        <w:t xml:space="preserve">  </w:t>
      </w:r>
      <w:r w:rsidR="00987201">
        <w:rPr>
          <w:rFonts w:asciiTheme="minorHAnsi" w:hAnsiTheme="minorHAnsi"/>
        </w:rPr>
        <w:t xml:space="preserve"> Those concepts include </w:t>
      </w:r>
      <w:r w:rsidR="00987201" w:rsidRPr="00847C7C">
        <w:rPr>
          <w:rFonts w:asciiTheme="minorHAnsi" w:hAnsiTheme="minorHAnsi"/>
        </w:rPr>
        <w:t>conflict assessment, negotiation, decision-making, adaptive management, collaboration, and public participation in many different environmental, natural resource, and water conflict situations</w:t>
      </w:r>
      <w:r w:rsidR="00987201">
        <w:rPr>
          <w:rFonts w:asciiTheme="minorHAnsi" w:hAnsiTheme="minorHAnsi"/>
        </w:rPr>
        <w:t>.</w:t>
      </w:r>
    </w:p>
    <w:p w14:paraId="577313BF" w14:textId="77777777" w:rsidR="00F105A4" w:rsidRDefault="00F105A4" w:rsidP="001258A5">
      <w:pPr>
        <w:rPr>
          <w:rFonts w:asciiTheme="minorHAnsi" w:hAnsiTheme="minorHAnsi"/>
        </w:rPr>
      </w:pPr>
    </w:p>
    <w:p w14:paraId="3AB40D88" w14:textId="590FB058" w:rsidR="001258A5" w:rsidRPr="00847C7C" w:rsidRDefault="001258A5" w:rsidP="001258A5">
      <w:pPr>
        <w:rPr>
          <w:rFonts w:asciiTheme="minorHAnsi" w:hAnsiTheme="minorHAnsi"/>
        </w:rPr>
      </w:pPr>
      <w:r w:rsidRPr="00847C7C">
        <w:rPr>
          <w:rFonts w:asciiTheme="minorHAnsi" w:hAnsiTheme="minorHAnsi"/>
        </w:rPr>
        <w:t xml:space="preserve">We will </w:t>
      </w:r>
      <w:r w:rsidR="00F105A4">
        <w:rPr>
          <w:rFonts w:asciiTheme="minorHAnsi" w:hAnsiTheme="minorHAnsi"/>
        </w:rPr>
        <w:t xml:space="preserve">also </w:t>
      </w:r>
      <w:r w:rsidRPr="00847C7C">
        <w:rPr>
          <w:rFonts w:asciiTheme="minorHAnsi" w:hAnsiTheme="minorHAnsi"/>
        </w:rPr>
        <w:t xml:space="preserve">explore what it takes to get into the “business” of tackling wicked problems through environmental conflict resolution </w:t>
      </w:r>
      <w:r w:rsidR="00F105A4">
        <w:rPr>
          <w:rFonts w:asciiTheme="minorHAnsi" w:hAnsiTheme="minorHAnsi"/>
        </w:rPr>
        <w:t>by examining</w:t>
      </w:r>
      <w:r w:rsidRPr="00847C7C">
        <w:rPr>
          <w:rFonts w:asciiTheme="minorHAnsi" w:hAnsiTheme="minorHAnsi"/>
        </w:rPr>
        <w:t xml:space="preserve"> anticipated billables, insurance, trends, etc. </w:t>
      </w:r>
      <w:r w:rsidRPr="00847C7C" w:rsidDel="00F105A4">
        <w:rPr>
          <w:rFonts w:asciiTheme="minorHAnsi" w:hAnsiTheme="minorHAnsi"/>
        </w:rPr>
        <w:t>We will explore questions such as do lawyers address environmental conflict resolution the same way as other types of practitioners?</w:t>
      </w:r>
      <w:r w:rsidRPr="00847C7C">
        <w:rPr>
          <w:rFonts w:asciiTheme="minorHAnsi" w:hAnsiTheme="minorHAnsi"/>
        </w:rPr>
        <w:t xml:space="preserve"> </w:t>
      </w:r>
    </w:p>
    <w:p w14:paraId="47DDF849" w14:textId="77777777" w:rsidR="002A7052" w:rsidRPr="00847C7C" w:rsidRDefault="002A7052" w:rsidP="007F6B4F">
      <w:pPr>
        <w:rPr>
          <w:rFonts w:asciiTheme="minorHAnsi" w:hAnsiTheme="minorHAnsi"/>
        </w:rPr>
      </w:pPr>
    </w:p>
    <w:p w14:paraId="7315C237" w14:textId="78E9CA49" w:rsidR="00587C90" w:rsidRPr="00847C7C" w:rsidRDefault="000A718A" w:rsidP="00327F77">
      <w:pPr>
        <w:widowControl w:val="0"/>
        <w:autoSpaceDE w:val="0"/>
        <w:autoSpaceDN w:val="0"/>
        <w:adjustRightInd w:val="0"/>
        <w:rPr>
          <w:rFonts w:asciiTheme="minorHAnsi" w:hAnsiTheme="minorHAnsi"/>
          <w:bCs/>
        </w:rPr>
      </w:pPr>
      <w:r w:rsidRPr="00847C7C">
        <w:rPr>
          <w:rFonts w:asciiTheme="minorHAnsi" w:hAnsiTheme="minorHAnsi"/>
          <w:b/>
          <w:bCs/>
        </w:rPr>
        <w:t>LEARNING OBJECTIVES</w:t>
      </w:r>
      <w:r w:rsidR="00B96726" w:rsidRPr="00847C7C">
        <w:rPr>
          <w:rFonts w:asciiTheme="minorHAnsi" w:hAnsiTheme="minorHAnsi"/>
          <w:bCs/>
        </w:rPr>
        <w:br/>
      </w:r>
      <w:r w:rsidR="007F6B4F" w:rsidRPr="00847C7C">
        <w:rPr>
          <w:rFonts w:asciiTheme="minorHAnsi" w:hAnsiTheme="minorHAnsi"/>
          <w:bCs/>
        </w:rPr>
        <w:t xml:space="preserve">As a result of taking this course, </w:t>
      </w:r>
      <w:r w:rsidR="00AC2740">
        <w:rPr>
          <w:rFonts w:asciiTheme="minorHAnsi" w:hAnsiTheme="minorHAnsi"/>
          <w:bCs/>
        </w:rPr>
        <w:t xml:space="preserve">the student </w:t>
      </w:r>
      <w:r w:rsidR="007F6B4F" w:rsidRPr="00847C7C">
        <w:rPr>
          <w:rFonts w:asciiTheme="minorHAnsi" w:hAnsiTheme="minorHAnsi"/>
          <w:bCs/>
        </w:rPr>
        <w:t>will</w:t>
      </w:r>
      <w:r w:rsidR="00AC2740">
        <w:rPr>
          <w:rFonts w:asciiTheme="minorHAnsi" w:hAnsiTheme="minorHAnsi"/>
          <w:bCs/>
        </w:rPr>
        <w:t xml:space="preserve"> have</w:t>
      </w:r>
    </w:p>
    <w:p w14:paraId="6C348F58" w14:textId="44DAB78C" w:rsidR="001258A5" w:rsidRPr="00847C7C" w:rsidRDefault="001258A5" w:rsidP="00327F77">
      <w:pPr>
        <w:numPr>
          <w:ilvl w:val="0"/>
          <w:numId w:val="36"/>
        </w:numPr>
        <w:rPr>
          <w:rFonts w:asciiTheme="minorHAnsi" w:hAnsiTheme="minorHAnsi"/>
        </w:rPr>
      </w:pPr>
      <w:r w:rsidRPr="00847C7C">
        <w:rPr>
          <w:rFonts w:asciiTheme="minorHAnsi" w:hAnsiTheme="minorHAnsi"/>
        </w:rPr>
        <w:t>increased knowledge about the business of environmental conflict resolution;</w:t>
      </w:r>
    </w:p>
    <w:p w14:paraId="47A88219" w14:textId="204E1116" w:rsidR="001258A5" w:rsidRPr="00847C7C" w:rsidRDefault="001258A5" w:rsidP="001258A5">
      <w:pPr>
        <w:numPr>
          <w:ilvl w:val="0"/>
          <w:numId w:val="36"/>
        </w:numPr>
        <w:rPr>
          <w:rFonts w:asciiTheme="minorHAnsi" w:hAnsiTheme="minorHAnsi"/>
        </w:rPr>
      </w:pPr>
      <w:r w:rsidRPr="00847C7C">
        <w:rPr>
          <w:rFonts w:asciiTheme="minorHAnsi" w:hAnsiTheme="minorHAnsi"/>
        </w:rPr>
        <w:t>increased understanding of multi-faceted conflicts over natural resources;</w:t>
      </w:r>
    </w:p>
    <w:p w14:paraId="0F65E10A" w14:textId="584597B9" w:rsidR="001258A5" w:rsidRPr="00847C7C" w:rsidRDefault="001258A5" w:rsidP="001258A5">
      <w:pPr>
        <w:numPr>
          <w:ilvl w:val="0"/>
          <w:numId w:val="36"/>
        </w:numPr>
        <w:rPr>
          <w:rFonts w:asciiTheme="minorHAnsi" w:hAnsiTheme="minorHAnsi"/>
        </w:rPr>
      </w:pPr>
      <w:r w:rsidRPr="00847C7C">
        <w:rPr>
          <w:rFonts w:asciiTheme="minorHAnsi" w:hAnsiTheme="minorHAnsi"/>
        </w:rPr>
        <w:t>increased skills through practice and critique;</w:t>
      </w:r>
    </w:p>
    <w:p w14:paraId="39C63E3F" w14:textId="14222F94" w:rsidR="001258A5" w:rsidRPr="00847C7C" w:rsidRDefault="001258A5" w:rsidP="001258A5">
      <w:pPr>
        <w:numPr>
          <w:ilvl w:val="0"/>
          <w:numId w:val="36"/>
        </w:numPr>
        <w:rPr>
          <w:rFonts w:asciiTheme="minorHAnsi" w:hAnsiTheme="minorHAnsi"/>
        </w:rPr>
      </w:pPr>
      <w:r w:rsidRPr="00847C7C">
        <w:rPr>
          <w:rFonts w:asciiTheme="minorHAnsi" w:hAnsiTheme="minorHAnsi"/>
        </w:rPr>
        <w:t>increased understanding of stakeholder assessments and collaboratives and how these directly inform practical next steps in managing disputes; and</w:t>
      </w:r>
    </w:p>
    <w:p w14:paraId="14A3F047" w14:textId="482BCD34" w:rsidR="000A718A" w:rsidRPr="00987201" w:rsidRDefault="001258A5" w:rsidP="00987201">
      <w:pPr>
        <w:numPr>
          <w:ilvl w:val="0"/>
          <w:numId w:val="36"/>
        </w:numPr>
        <w:rPr>
          <w:rFonts w:asciiTheme="minorHAnsi" w:hAnsiTheme="minorHAnsi"/>
        </w:rPr>
      </w:pPr>
      <w:r w:rsidRPr="00847C7C">
        <w:rPr>
          <w:rFonts w:asciiTheme="minorHAnsi" w:hAnsiTheme="minorHAnsi"/>
        </w:rPr>
        <w:t>increased understanding of different negotiation frameworks.</w:t>
      </w:r>
    </w:p>
    <w:p w14:paraId="72AEE204" w14:textId="77777777" w:rsidR="00987201" w:rsidRDefault="00987201" w:rsidP="007F6B4F">
      <w:pPr>
        <w:rPr>
          <w:rFonts w:asciiTheme="minorHAnsi" w:hAnsiTheme="minorHAnsi"/>
          <w:b/>
        </w:rPr>
      </w:pPr>
    </w:p>
    <w:p w14:paraId="3C024EE7" w14:textId="77777777" w:rsidR="00AC2740" w:rsidRDefault="00AC2740" w:rsidP="007F6B4F">
      <w:pPr>
        <w:rPr>
          <w:rFonts w:asciiTheme="minorHAnsi" w:hAnsiTheme="minorHAnsi"/>
          <w:b/>
        </w:rPr>
      </w:pPr>
    </w:p>
    <w:p w14:paraId="3F99BB7A" w14:textId="77777777" w:rsidR="00AC2740" w:rsidRDefault="00AC2740" w:rsidP="007F6B4F">
      <w:pPr>
        <w:rPr>
          <w:rFonts w:asciiTheme="minorHAnsi" w:hAnsiTheme="minorHAnsi"/>
          <w:b/>
        </w:rPr>
      </w:pPr>
    </w:p>
    <w:p w14:paraId="3EE20FDA" w14:textId="6F371426" w:rsidR="000A718A" w:rsidRPr="00847C7C" w:rsidRDefault="000A718A" w:rsidP="007F6B4F">
      <w:pPr>
        <w:rPr>
          <w:rFonts w:asciiTheme="minorHAnsi" w:hAnsiTheme="minorHAnsi"/>
          <w:b/>
        </w:rPr>
      </w:pPr>
      <w:r w:rsidRPr="00847C7C">
        <w:rPr>
          <w:rFonts w:asciiTheme="minorHAnsi" w:hAnsiTheme="minorHAnsi"/>
          <w:b/>
        </w:rPr>
        <w:t>COURSE TEXTS</w:t>
      </w:r>
    </w:p>
    <w:p w14:paraId="5F1096F5" w14:textId="59959777" w:rsidR="00327F77" w:rsidRPr="00847C7C" w:rsidRDefault="00327F77" w:rsidP="001258A5">
      <w:pPr>
        <w:rPr>
          <w:rFonts w:asciiTheme="minorHAnsi" w:hAnsiTheme="minorHAnsi"/>
          <w:b/>
        </w:rPr>
      </w:pPr>
      <w:r w:rsidRPr="00847C7C">
        <w:rPr>
          <w:rFonts w:asciiTheme="minorHAnsi" w:hAnsiTheme="minorHAnsi"/>
          <w:b/>
          <w:u w:val="single"/>
        </w:rPr>
        <w:t>Required</w:t>
      </w:r>
      <w:r w:rsidRPr="00847C7C">
        <w:rPr>
          <w:rFonts w:asciiTheme="minorHAnsi" w:hAnsiTheme="minorHAnsi"/>
          <w:b/>
        </w:rPr>
        <w:t>:</w:t>
      </w:r>
    </w:p>
    <w:p w14:paraId="4F725DE7" w14:textId="4F87E35A" w:rsidR="001258A5" w:rsidRPr="00847C7C" w:rsidRDefault="001258A5" w:rsidP="001258A5">
      <w:pPr>
        <w:numPr>
          <w:ilvl w:val="0"/>
          <w:numId w:val="37"/>
        </w:numPr>
        <w:rPr>
          <w:rFonts w:asciiTheme="minorHAnsi" w:hAnsiTheme="minorHAnsi"/>
        </w:rPr>
      </w:pPr>
      <w:r w:rsidRPr="00847C7C">
        <w:rPr>
          <w:rFonts w:asciiTheme="minorHAnsi" w:hAnsiTheme="minorHAnsi"/>
        </w:rPr>
        <w:t xml:space="preserve">Moore, L. (2013) </w:t>
      </w:r>
      <w:r w:rsidRPr="00847C7C">
        <w:rPr>
          <w:rFonts w:asciiTheme="minorHAnsi" w:hAnsiTheme="minorHAnsi"/>
          <w:i/>
        </w:rPr>
        <w:t>Common Ground on Hostile Turf: Stories from an Environmental Mediator</w:t>
      </w:r>
      <w:r w:rsidRPr="00847C7C">
        <w:rPr>
          <w:rFonts w:asciiTheme="minorHAnsi" w:hAnsiTheme="minorHAnsi"/>
        </w:rPr>
        <w:t xml:space="preserve">, Paperback, Island Press.  </w:t>
      </w:r>
    </w:p>
    <w:p w14:paraId="71894CD1" w14:textId="77777777" w:rsidR="001258A5" w:rsidRDefault="001258A5" w:rsidP="001258A5">
      <w:pPr>
        <w:ind w:left="720"/>
        <w:rPr>
          <w:rFonts w:asciiTheme="minorHAnsi" w:hAnsiTheme="minorHAnsi"/>
        </w:rPr>
      </w:pPr>
      <w:r w:rsidRPr="00847C7C">
        <w:rPr>
          <w:rFonts w:asciiTheme="minorHAnsi" w:hAnsiTheme="minorHAnsi"/>
        </w:rPr>
        <w:t>ISBN 978-1-61091-411-6</w:t>
      </w:r>
    </w:p>
    <w:p w14:paraId="7FCC412C" w14:textId="77777777" w:rsidR="00AC2740" w:rsidRDefault="00AC2740" w:rsidP="001258A5">
      <w:pPr>
        <w:ind w:left="720"/>
        <w:rPr>
          <w:rFonts w:asciiTheme="minorHAnsi" w:hAnsiTheme="minorHAnsi"/>
        </w:rPr>
      </w:pPr>
    </w:p>
    <w:p w14:paraId="1DFC0558" w14:textId="586C8D49" w:rsidR="00AC2740" w:rsidRPr="00750F09" w:rsidRDefault="00AC2740" w:rsidP="00750F09">
      <w:pPr>
        <w:pStyle w:val="ListParagraph"/>
        <w:numPr>
          <w:ilvl w:val="0"/>
          <w:numId w:val="37"/>
        </w:numPr>
      </w:pPr>
      <w:r w:rsidRPr="00750F09">
        <w:t xml:space="preserve">Clarke, T. and T.R. Peterson (2015) </w:t>
      </w:r>
      <w:r w:rsidRPr="00750F09">
        <w:rPr>
          <w:i/>
        </w:rPr>
        <w:t>Environmental Conflict Management</w:t>
      </w:r>
      <w:r w:rsidRPr="00750F09">
        <w:t>, Paperback, SAGE Publications, Inc.</w:t>
      </w:r>
    </w:p>
    <w:p w14:paraId="6865B232" w14:textId="77777777" w:rsidR="00AC2740" w:rsidRPr="00AC2740" w:rsidRDefault="00AC2740" w:rsidP="00AC2740">
      <w:pPr>
        <w:ind w:left="720"/>
        <w:rPr>
          <w:rFonts w:asciiTheme="minorHAnsi" w:hAnsiTheme="minorHAnsi"/>
        </w:rPr>
      </w:pPr>
      <w:r w:rsidRPr="00AC2740">
        <w:rPr>
          <w:rFonts w:asciiTheme="minorHAnsi" w:hAnsiTheme="minorHAnsi"/>
        </w:rPr>
        <w:t xml:space="preserve">ISBN 978-1483303031 </w:t>
      </w:r>
    </w:p>
    <w:p w14:paraId="3B54EF54" w14:textId="77777777" w:rsidR="001258A5" w:rsidRPr="00847C7C" w:rsidRDefault="001258A5" w:rsidP="001258A5">
      <w:pPr>
        <w:rPr>
          <w:rFonts w:asciiTheme="minorHAnsi" w:hAnsiTheme="minorHAnsi"/>
        </w:rPr>
      </w:pPr>
    </w:p>
    <w:p w14:paraId="446E37AA" w14:textId="14E9484C" w:rsidR="001258A5" w:rsidRPr="00750F09" w:rsidRDefault="001258A5" w:rsidP="00750F09">
      <w:pPr>
        <w:pStyle w:val="ListParagraph"/>
        <w:numPr>
          <w:ilvl w:val="0"/>
          <w:numId w:val="48"/>
        </w:numPr>
        <w:ind w:left="720"/>
      </w:pPr>
      <w:r w:rsidRPr="00750F09">
        <w:t xml:space="preserve">Lederach, J.P. (2003) </w:t>
      </w:r>
      <w:r w:rsidRPr="00750F09">
        <w:rPr>
          <w:i/>
        </w:rPr>
        <w:t>The Little Book of Conflict Transformation</w:t>
      </w:r>
      <w:r w:rsidRPr="00750F09">
        <w:t>, Paperback, Good Books.  Abridged Version available online:</w:t>
      </w:r>
    </w:p>
    <w:p w14:paraId="535A5FE8" w14:textId="77777777" w:rsidR="001258A5" w:rsidRPr="00847C7C" w:rsidRDefault="00DF25B5" w:rsidP="001258A5">
      <w:pPr>
        <w:ind w:left="720"/>
        <w:rPr>
          <w:rStyle w:val="Hyperlink"/>
          <w:rFonts w:asciiTheme="minorHAnsi" w:hAnsiTheme="minorHAnsi"/>
        </w:rPr>
      </w:pPr>
      <w:hyperlink r:id="rId7" w:history="1">
        <w:r w:rsidR="001258A5" w:rsidRPr="00847C7C">
          <w:rPr>
            <w:rStyle w:val="Hyperlink"/>
            <w:rFonts w:asciiTheme="minorHAnsi" w:hAnsiTheme="minorHAnsi"/>
          </w:rPr>
          <w:t>http://www.beyondintractability.org/essay/transformation/</w:t>
        </w:r>
      </w:hyperlink>
    </w:p>
    <w:p w14:paraId="4D1E1761" w14:textId="77777777" w:rsidR="001258A5" w:rsidRPr="00847C7C" w:rsidRDefault="001258A5" w:rsidP="001258A5">
      <w:pPr>
        <w:ind w:left="720"/>
        <w:rPr>
          <w:rFonts w:asciiTheme="minorHAnsi" w:hAnsiTheme="minorHAnsi"/>
        </w:rPr>
      </w:pPr>
    </w:p>
    <w:p w14:paraId="1673C4C0" w14:textId="2B29C2BF" w:rsidR="001258A5" w:rsidRPr="00847C7C" w:rsidRDefault="00AC2740" w:rsidP="001258A5">
      <w:pPr>
        <w:pStyle w:val="ListParagraph"/>
        <w:numPr>
          <w:ilvl w:val="0"/>
          <w:numId w:val="37"/>
        </w:numPr>
      </w:pPr>
      <w:r>
        <w:t>Canvas</w:t>
      </w:r>
      <w:r w:rsidRPr="00847C7C">
        <w:t xml:space="preserve"> </w:t>
      </w:r>
      <w:r w:rsidR="001258A5" w:rsidRPr="00847C7C">
        <w:t xml:space="preserve">– Readings outside of the textbooks will be posted here. </w:t>
      </w:r>
    </w:p>
    <w:p w14:paraId="73CE93EB" w14:textId="77777777" w:rsidR="001258A5" w:rsidRPr="00847C7C" w:rsidRDefault="001258A5" w:rsidP="00327F77">
      <w:pPr>
        <w:rPr>
          <w:rFonts w:asciiTheme="minorHAnsi" w:hAnsiTheme="minorHAnsi"/>
          <w:i/>
        </w:rPr>
      </w:pPr>
    </w:p>
    <w:p w14:paraId="3E5E8393" w14:textId="5AE0A5A4" w:rsidR="001258A5" w:rsidRPr="00847C7C" w:rsidRDefault="001258A5" w:rsidP="001258A5">
      <w:pPr>
        <w:rPr>
          <w:rFonts w:asciiTheme="minorHAnsi" w:hAnsiTheme="minorHAnsi"/>
        </w:rPr>
      </w:pPr>
      <w:r w:rsidRPr="00847C7C">
        <w:rPr>
          <w:rFonts w:asciiTheme="minorHAnsi" w:hAnsiTheme="minorHAnsi"/>
          <w:b/>
          <w:u w:val="single"/>
        </w:rPr>
        <w:t>Optional but highly recommended</w:t>
      </w:r>
      <w:r w:rsidR="00327F77" w:rsidRPr="00847C7C">
        <w:rPr>
          <w:rFonts w:asciiTheme="minorHAnsi" w:hAnsiTheme="minorHAnsi"/>
        </w:rPr>
        <w:t>:</w:t>
      </w:r>
    </w:p>
    <w:p w14:paraId="4AEA6C7A" w14:textId="36DEA033" w:rsidR="001258A5" w:rsidRPr="00847C7C" w:rsidRDefault="001258A5" w:rsidP="001258A5">
      <w:pPr>
        <w:numPr>
          <w:ilvl w:val="0"/>
          <w:numId w:val="38"/>
        </w:numPr>
        <w:rPr>
          <w:rFonts w:asciiTheme="minorHAnsi" w:hAnsiTheme="minorHAnsi"/>
        </w:rPr>
      </w:pPr>
      <w:r w:rsidRPr="00847C7C">
        <w:rPr>
          <w:rFonts w:asciiTheme="minorHAnsi" w:hAnsiTheme="minorHAnsi"/>
        </w:rPr>
        <w:t xml:space="preserve">Brown, V.A., Harris, J.A., Russell, J. (2010) </w:t>
      </w:r>
      <w:r w:rsidRPr="00847C7C">
        <w:rPr>
          <w:rFonts w:asciiTheme="minorHAnsi" w:hAnsiTheme="minorHAnsi"/>
          <w:i/>
        </w:rPr>
        <w:t>Tackling Wicked Problems: Through the Transdisciplinary Imagination</w:t>
      </w:r>
      <w:r w:rsidRPr="00847C7C">
        <w:rPr>
          <w:rFonts w:asciiTheme="minorHAnsi" w:hAnsiTheme="minorHAnsi"/>
        </w:rPr>
        <w:t>, Paperback, Earthscan.</w:t>
      </w:r>
    </w:p>
    <w:p w14:paraId="1E506880" w14:textId="77777777" w:rsidR="001258A5" w:rsidRPr="00847C7C" w:rsidRDefault="001258A5" w:rsidP="001258A5">
      <w:pPr>
        <w:ind w:left="720"/>
        <w:rPr>
          <w:rFonts w:asciiTheme="minorHAnsi" w:hAnsiTheme="minorHAnsi"/>
        </w:rPr>
      </w:pPr>
      <w:r w:rsidRPr="00847C7C">
        <w:rPr>
          <w:rFonts w:asciiTheme="minorHAnsi" w:hAnsiTheme="minorHAnsi"/>
        </w:rPr>
        <w:t>ISBN 978-1-84407-925-4</w:t>
      </w:r>
    </w:p>
    <w:p w14:paraId="38AC5FA4" w14:textId="77777777" w:rsidR="002A7052" w:rsidRPr="00847C7C" w:rsidRDefault="002A7052" w:rsidP="007F6B4F">
      <w:pPr>
        <w:rPr>
          <w:rFonts w:asciiTheme="minorHAnsi" w:eastAsiaTheme="minorHAnsi" w:hAnsiTheme="minorHAnsi"/>
        </w:rPr>
      </w:pPr>
    </w:p>
    <w:p w14:paraId="54A50A9B" w14:textId="40B2D2E3" w:rsidR="00E94A3F" w:rsidRPr="00847C7C" w:rsidRDefault="000A718A" w:rsidP="007F6B4F">
      <w:pPr>
        <w:rPr>
          <w:rFonts w:asciiTheme="minorHAnsi" w:hAnsiTheme="minorHAnsi"/>
          <w:b/>
        </w:rPr>
      </w:pPr>
      <w:r w:rsidRPr="00847C7C">
        <w:rPr>
          <w:rFonts w:asciiTheme="minorHAnsi" w:hAnsiTheme="minorHAnsi"/>
          <w:b/>
        </w:rPr>
        <w:t>COURSE POLICIES</w:t>
      </w:r>
    </w:p>
    <w:p w14:paraId="17398A1C" w14:textId="1388C9B0" w:rsidR="00970B9A" w:rsidRDefault="00970B9A" w:rsidP="00970B9A">
      <w:pPr>
        <w:rPr>
          <w:rFonts w:asciiTheme="minorHAnsi" w:eastAsiaTheme="minorHAnsi" w:hAnsiTheme="minorHAnsi"/>
          <w:color w:val="1A1A1A"/>
        </w:rPr>
      </w:pPr>
      <w:r w:rsidRPr="00847C7C">
        <w:rPr>
          <w:rFonts w:asciiTheme="minorHAnsi" w:eastAsiaTheme="minorHAnsi" w:hAnsiTheme="minorHAnsi"/>
          <w:b/>
          <w:color w:val="1A1A1A"/>
          <w:u w:val="single"/>
        </w:rPr>
        <w:t>Accessible Education for All Students</w:t>
      </w:r>
      <w:r w:rsidRPr="00847C7C">
        <w:rPr>
          <w:rFonts w:asciiTheme="minorHAnsi" w:eastAsiaTheme="minorHAnsi" w:hAnsiTheme="minorHAnsi"/>
          <w:color w:val="1A1A1A"/>
        </w:rPr>
        <w:t>: </w:t>
      </w:r>
      <w:r w:rsidR="0079467E" w:rsidRPr="0079467E">
        <w:rPr>
          <w:rFonts w:asciiTheme="minorHAnsi" w:eastAsiaTheme="minorHAnsi" w:hAnsiTheme="minorHAnsi"/>
          <w:color w:val="1A1A1A"/>
        </w:rPr>
        <w:t>The University of Oregon works to ensure inclusive learning environments for all students. We recognize that students bring a variety of learning styles to the course, and that some learning styles may require adjustment to course structure. We are happy to talk with you about such adjustments. Please be in touch with the professor if there are aspects of the instruction or design of this course that result in barriers to your participation as a result of learning style or diagnosed disability. If this course involves anonymous grading, please contact Assistant Dean of Student Affairs, Nicole Commissiong, nrc@uoregon.edu, for information on accommodations. For more information, you are also encouraged to contact the Accessible Education Center (formerly Disability Services) in 164 Oregon Hall at 346- 1155 or uoaec@uoregon.edu.</w:t>
      </w:r>
    </w:p>
    <w:p w14:paraId="01AE133F" w14:textId="77777777" w:rsidR="0079467E" w:rsidRPr="00847C7C" w:rsidRDefault="0079467E" w:rsidP="00970B9A">
      <w:pPr>
        <w:rPr>
          <w:rFonts w:asciiTheme="minorHAnsi" w:hAnsiTheme="minorHAnsi"/>
        </w:rPr>
      </w:pPr>
    </w:p>
    <w:p w14:paraId="234A0F75" w14:textId="78E44028" w:rsidR="00970B9A" w:rsidRDefault="00970B9A" w:rsidP="00970B9A">
      <w:pPr>
        <w:rPr>
          <w:rFonts w:asciiTheme="minorHAnsi" w:hAnsiTheme="minorHAnsi"/>
        </w:rPr>
      </w:pPr>
      <w:r w:rsidRPr="00847C7C">
        <w:rPr>
          <w:rFonts w:asciiTheme="minorHAnsi" w:hAnsiTheme="minorHAnsi"/>
          <w:b/>
          <w:u w:val="single"/>
        </w:rPr>
        <w:t>Inclusion and Collegiality</w:t>
      </w:r>
      <w:r w:rsidRPr="00847C7C">
        <w:rPr>
          <w:rFonts w:asciiTheme="minorHAnsi" w:hAnsiTheme="minorHAnsi"/>
          <w:b/>
        </w:rPr>
        <w:t xml:space="preserve">:  </w:t>
      </w:r>
      <w:r w:rsidR="0079467E" w:rsidRPr="0079467E">
        <w:rPr>
          <w:rFonts w:asciiTheme="minorHAnsi" w:hAnsiTheme="minorHAnsi"/>
        </w:rPr>
        <w:t>Our community values inclusion. We are committed to equal opportunities for all faculty, staff, and students to develop individually, professionally, and academically regardless of ethnicity, heritage, gender, sexual orientation, ability, socio-economic standing, cultural beliefs and traditions. We are dedicated to an environment that is inclusive and fosters awareness, understanding, and respect for diversity. If you feel excluded or threatened, please contact Dean of Students Jennifer Espinola at espinola@uoregon.edu or 541-346-1557.</w:t>
      </w:r>
    </w:p>
    <w:p w14:paraId="677E404E" w14:textId="77777777" w:rsidR="0079467E" w:rsidRPr="00847C7C" w:rsidRDefault="0079467E" w:rsidP="00970B9A">
      <w:pPr>
        <w:rPr>
          <w:rFonts w:asciiTheme="minorHAnsi" w:hAnsiTheme="minorHAnsi"/>
        </w:rPr>
      </w:pPr>
    </w:p>
    <w:p w14:paraId="7016A369" w14:textId="21A1A390" w:rsidR="00A471C0" w:rsidRDefault="00970B9A" w:rsidP="007F6B4F">
      <w:pPr>
        <w:rPr>
          <w:rFonts w:asciiTheme="minorHAnsi" w:hAnsiTheme="minorHAnsi"/>
        </w:rPr>
      </w:pPr>
      <w:r w:rsidRPr="00847C7C">
        <w:rPr>
          <w:rFonts w:asciiTheme="minorHAnsi" w:hAnsiTheme="minorHAnsi"/>
          <w:b/>
          <w:u w:val="single"/>
        </w:rPr>
        <w:t>Academic Integrity</w:t>
      </w:r>
      <w:r w:rsidRPr="00847C7C">
        <w:rPr>
          <w:rFonts w:asciiTheme="minorHAnsi" w:hAnsiTheme="minorHAnsi"/>
        </w:rPr>
        <w:t xml:space="preserve">:  </w:t>
      </w:r>
      <w:r w:rsidR="0079467E" w:rsidRPr="0079467E">
        <w:rPr>
          <w:rFonts w:asciiTheme="minorHAnsi" w:hAnsiTheme="minorHAnsi"/>
        </w:rPr>
        <w:t xml:space="preserve">Students are expected to demonstrate high levels of academic integrity and professionalism, and are prohibited from committing or attempting to </w:t>
      </w:r>
      <w:r w:rsidR="0079467E" w:rsidRPr="0079467E">
        <w:rPr>
          <w:rFonts w:asciiTheme="minorHAnsi" w:hAnsiTheme="minorHAnsi"/>
        </w:rPr>
        <w:lastRenderedPageBreak/>
        <w:t>commit any act that constitutes academic misconduct. Plagiarism and other forms of academic dishonesty will be grounds for automatic failure in the course. If you have questions about conduct please ask your instructor or review the University Student Conduct Code or the UO Policy.</w:t>
      </w:r>
    </w:p>
    <w:p w14:paraId="510CA1EE" w14:textId="77777777" w:rsidR="0079467E" w:rsidRPr="00847C7C" w:rsidRDefault="0079467E" w:rsidP="007F6B4F">
      <w:pPr>
        <w:rPr>
          <w:rFonts w:asciiTheme="minorHAnsi" w:hAnsiTheme="minorHAnsi"/>
          <w:b/>
        </w:rPr>
      </w:pPr>
    </w:p>
    <w:p w14:paraId="0BCC89F0" w14:textId="77777777" w:rsidR="00F935C1" w:rsidRPr="00F935C1" w:rsidRDefault="00E94A3F" w:rsidP="007F6B4F">
      <w:pPr>
        <w:rPr>
          <w:rFonts w:asciiTheme="minorHAnsi" w:hAnsiTheme="minorHAnsi"/>
        </w:rPr>
      </w:pPr>
      <w:r w:rsidRPr="00847C7C">
        <w:rPr>
          <w:rFonts w:asciiTheme="minorHAnsi" w:hAnsiTheme="minorHAnsi"/>
          <w:b/>
          <w:u w:val="single"/>
        </w:rPr>
        <w:t>Attendance</w:t>
      </w:r>
      <w:r w:rsidR="000A718A" w:rsidRPr="00847C7C">
        <w:rPr>
          <w:rFonts w:asciiTheme="minorHAnsi" w:hAnsiTheme="minorHAnsi"/>
          <w:b/>
        </w:rPr>
        <w:t xml:space="preserve">:  </w:t>
      </w:r>
      <w:r w:rsidR="00F935C1" w:rsidRPr="00F935C1">
        <w:rPr>
          <w:rFonts w:asciiTheme="minorHAnsi" w:hAnsiTheme="minorHAnsi"/>
        </w:rPr>
        <w:t>The law school has the following attendance policy: The School of Law believes that dependability and punctuality are essential characteristics of a good lawyer and that the development of good professional habits is essential for legal education. Students are expected to attend all classes and arrive punctually. JD and LLM students must attend a minimum of 80% of scheduled class meetings. While additional absences may be excused by the instructor, they must be supported by a written, reasonable and (where appropriate) properly documented justification. Individual instructors may adopt a stricter attendance policy, in which case the instructor must include the policy in the course’s syllabus. Penalties for failing to comply with governing attendance requirements include, but are not limited to, grade reduction and denial of course credit. Students are responsible for monitoring their own attendance, and no advance notice is required for the imposition of a penalty.</w:t>
      </w:r>
    </w:p>
    <w:p w14:paraId="303A0507" w14:textId="77777777" w:rsidR="00F935C1" w:rsidRDefault="00F935C1" w:rsidP="007F6B4F">
      <w:pPr>
        <w:rPr>
          <w:rFonts w:asciiTheme="minorHAnsi" w:hAnsiTheme="minorHAnsi"/>
        </w:rPr>
      </w:pPr>
    </w:p>
    <w:p w14:paraId="6F074FC1" w14:textId="40D46BD8" w:rsidR="00F52662" w:rsidRPr="00847C7C" w:rsidRDefault="009E7EB7" w:rsidP="007F6B4F">
      <w:pPr>
        <w:rPr>
          <w:rFonts w:asciiTheme="minorHAnsi" w:hAnsiTheme="minorHAnsi"/>
          <w:b/>
        </w:rPr>
      </w:pPr>
      <w:r w:rsidRPr="009E7EB7">
        <w:rPr>
          <w:rFonts w:asciiTheme="minorHAnsi" w:hAnsiTheme="minorHAnsi"/>
        </w:rPr>
        <w:t>Because we meet once a week,</w:t>
      </w:r>
      <w:r>
        <w:rPr>
          <w:rFonts w:asciiTheme="minorHAnsi" w:hAnsiTheme="minorHAnsi"/>
          <w:b/>
        </w:rPr>
        <w:t xml:space="preserve"> </w:t>
      </w:r>
      <w:r>
        <w:rPr>
          <w:rFonts w:asciiTheme="minorHAnsi" w:hAnsiTheme="minorHAnsi"/>
        </w:rPr>
        <w:t>a</w:t>
      </w:r>
      <w:r w:rsidR="00327F77" w:rsidRPr="00847C7C">
        <w:rPr>
          <w:rFonts w:asciiTheme="minorHAnsi" w:hAnsiTheme="minorHAnsi"/>
        </w:rPr>
        <w:t>ttendance is mandatory.</w:t>
      </w:r>
      <w:r w:rsidR="00327F77" w:rsidRPr="00847C7C">
        <w:rPr>
          <w:rFonts w:asciiTheme="minorHAnsi" w:hAnsiTheme="minorHAnsi"/>
          <w:b/>
        </w:rPr>
        <w:t xml:space="preserve">  </w:t>
      </w:r>
      <w:r w:rsidR="00327F77" w:rsidRPr="00847C7C">
        <w:rPr>
          <w:rFonts w:asciiTheme="minorHAnsi" w:hAnsiTheme="minorHAnsi"/>
        </w:rPr>
        <w:t xml:space="preserve">If </w:t>
      </w:r>
      <w:r w:rsidR="00AC2740">
        <w:rPr>
          <w:rFonts w:asciiTheme="minorHAnsi" w:hAnsiTheme="minorHAnsi"/>
        </w:rPr>
        <w:t>students</w:t>
      </w:r>
      <w:r w:rsidR="00AC2740" w:rsidRPr="00847C7C">
        <w:rPr>
          <w:rFonts w:asciiTheme="minorHAnsi" w:hAnsiTheme="minorHAnsi"/>
        </w:rPr>
        <w:t xml:space="preserve"> </w:t>
      </w:r>
      <w:r w:rsidR="00327F77" w:rsidRPr="00847C7C">
        <w:rPr>
          <w:rFonts w:asciiTheme="minorHAnsi" w:hAnsiTheme="minorHAnsi"/>
        </w:rPr>
        <w:t xml:space="preserve">must miss class for some extraordinary reason (e.g., illness), please email </w:t>
      </w:r>
      <w:r w:rsidR="00AC2740">
        <w:rPr>
          <w:rFonts w:asciiTheme="minorHAnsi" w:hAnsiTheme="minorHAnsi"/>
        </w:rPr>
        <w:t>the instructor</w:t>
      </w:r>
      <w:r w:rsidR="00AC2740" w:rsidRPr="00847C7C">
        <w:rPr>
          <w:rFonts w:asciiTheme="minorHAnsi" w:hAnsiTheme="minorHAnsi"/>
        </w:rPr>
        <w:t xml:space="preserve"> </w:t>
      </w:r>
      <w:r w:rsidR="00327F77" w:rsidRPr="00847C7C">
        <w:rPr>
          <w:rFonts w:asciiTheme="minorHAnsi" w:hAnsiTheme="minorHAnsi"/>
        </w:rPr>
        <w:t xml:space="preserve">by 8:00 A.M. the morning of the class </w:t>
      </w:r>
      <w:r w:rsidR="00AC2740">
        <w:rPr>
          <w:rFonts w:asciiTheme="minorHAnsi" w:hAnsiTheme="minorHAnsi"/>
        </w:rPr>
        <w:t>anticipated to be missed</w:t>
      </w:r>
      <w:r w:rsidR="00327F77" w:rsidRPr="00847C7C">
        <w:rPr>
          <w:rFonts w:asciiTheme="minorHAnsi" w:hAnsiTheme="minorHAnsi"/>
        </w:rPr>
        <w:t>.</w:t>
      </w:r>
      <w:r w:rsidR="0079467E">
        <w:rPr>
          <w:rFonts w:asciiTheme="minorHAnsi" w:hAnsiTheme="minorHAnsi"/>
        </w:rPr>
        <w:t xml:space="preserve"> </w:t>
      </w:r>
      <w:r w:rsidR="00327F77" w:rsidRPr="00847C7C">
        <w:rPr>
          <w:rFonts w:asciiTheme="minorHAnsi" w:hAnsiTheme="minorHAnsi"/>
        </w:rPr>
        <w:t xml:space="preserve">  </w:t>
      </w:r>
    </w:p>
    <w:p w14:paraId="3C1F2399" w14:textId="77777777" w:rsidR="00E94A3F" w:rsidRPr="00847C7C" w:rsidRDefault="00E94A3F" w:rsidP="007F6B4F">
      <w:pPr>
        <w:rPr>
          <w:rFonts w:asciiTheme="minorHAnsi" w:hAnsiTheme="minorHAnsi"/>
        </w:rPr>
      </w:pPr>
    </w:p>
    <w:p w14:paraId="4CDAABF8" w14:textId="6DCBE25A" w:rsidR="00A471C0" w:rsidRDefault="00A471C0" w:rsidP="007F6B4F">
      <w:pPr>
        <w:rPr>
          <w:rFonts w:asciiTheme="minorHAnsi" w:hAnsiTheme="minorHAnsi"/>
        </w:rPr>
      </w:pPr>
      <w:r w:rsidRPr="00A51BDE">
        <w:rPr>
          <w:rFonts w:asciiTheme="minorHAnsi" w:hAnsiTheme="minorHAnsi"/>
          <w:b/>
          <w:u w:val="single"/>
        </w:rPr>
        <w:t>Participation</w:t>
      </w:r>
      <w:r w:rsidRPr="00A51BDE">
        <w:rPr>
          <w:rFonts w:asciiTheme="minorHAnsi" w:hAnsiTheme="minorHAnsi"/>
        </w:rPr>
        <w:t>:</w:t>
      </w:r>
      <w:r w:rsidRPr="00847C7C">
        <w:rPr>
          <w:rFonts w:asciiTheme="minorHAnsi" w:hAnsiTheme="minorHAnsi"/>
        </w:rPr>
        <w:t xml:space="preserve"> </w:t>
      </w:r>
      <w:r w:rsidR="00327F77" w:rsidRPr="00847C7C">
        <w:rPr>
          <w:rFonts w:asciiTheme="minorHAnsi" w:hAnsiTheme="minorHAnsi"/>
        </w:rPr>
        <w:t xml:space="preserve"> </w:t>
      </w:r>
      <w:r w:rsidR="00AC2740">
        <w:rPr>
          <w:rFonts w:asciiTheme="minorHAnsi" w:hAnsiTheme="minorHAnsi"/>
        </w:rPr>
        <w:t>Students</w:t>
      </w:r>
      <w:r w:rsidR="00AC2740" w:rsidRPr="00847C7C">
        <w:rPr>
          <w:rFonts w:asciiTheme="minorHAnsi" w:hAnsiTheme="minorHAnsi"/>
        </w:rPr>
        <w:t xml:space="preserve"> </w:t>
      </w:r>
      <w:r w:rsidRPr="00847C7C">
        <w:rPr>
          <w:rFonts w:asciiTheme="minorHAnsi" w:hAnsiTheme="minorHAnsi"/>
        </w:rPr>
        <w:t xml:space="preserve">will be expected to </w:t>
      </w:r>
      <w:r w:rsidR="00327F77" w:rsidRPr="00847C7C">
        <w:rPr>
          <w:rFonts w:asciiTheme="minorHAnsi" w:hAnsiTheme="minorHAnsi"/>
        </w:rPr>
        <w:t xml:space="preserve">prepare for and </w:t>
      </w:r>
      <w:r w:rsidRPr="00847C7C">
        <w:rPr>
          <w:rFonts w:asciiTheme="minorHAnsi" w:hAnsiTheme="minorHAnsi"/>
        </w:rPr>
        <w:t xml:space="preserve">engage actively in </w:t>
      </w:r>
      <w:r w:rsidR="00327F77" w:rsidRPr="00847C7C">
        <w:rPr>
          <w:rFonts w:asciiTheme="minorHAnsi" w:hAnsiTheme="minorHAnsi"/>
        </w:rPr>
        <w:t>class</w:t>
      </w:r>
      <w:r w:rsidRPr="00847C7C">
        <w:rPr>
          <w:rFonts w:asciiTheme="minorHAnsi" w:hAnsiTheme="minorHAnsi"/>
        </w:rPr>
        <w:t xml:space="preserve">. </w:t>
      </w:r>
      <w:r w:rsidR="00AC2740">
        <w:rPr>
          <w:rFonts w:asciiTheme="minorHAnsi" w:hAnsiTheme="minorHAnsi"/>
        </w:rPr>
        <w:t xml:space="preserve">Student </w:t>
      </w:r>
      <w:r w:rsidRPr="00847C7C">
        <w:rPr>
          <w:rFonts w:asciiTheme="minorHAnsi" w:hAnsiTheme="minorHAnsi"/>
        </w:rPr>
        <w:t>participation contribute</w:t>
      </w:r>
      <w:r w:rsidR="00327F77" w:rsidRPr="00847C7C">
        <w:rPr>
          <w:rFonts w:asciiTheme="minorHAnsi" w:hAnsiTheme="minorHAnsi"/>
        </w:rPr>
        <w:t>s</w:t>
      </w:r>
      <w:r w:rsidRPr="00847C7C">
        <w:rPr>
          <w:rFonts w:asciiTheme="minorHAnsi" w:hAnsiTheme="minorHAnsi"/>
        </w:rPr>
        <w:t xml:space="preserve"> to </w:t>
      </w:r>
      <w:r w:rsidR="00327F77" w:rsidRPr="00847C7C">
        <w:rPr>
          <w:rFonts w:asciiTheme="minorHAnsi" w:hAnsiTheme="minorHAnsi"/>
        </w:rPr>
        <w:t>learning as well as to the</w:t>
      </w:r>
      <w:r w:rsidRPr="00847C7C">
        <w:rPr>
          <w:rFonts w:asciiTheme="minorHAnsi" w:hAnsiTheme="minorHAnsi"/>
        </w:rPr>
        <w:t xml:space="preserve"> learning of </w:t>
      </w:r>
      <w:r w:rsidR="00AC2740">
        <w:rPr>
          <w:rFonts w:asciiTheme="minorHAnsi" w:hAnsiTheme="minorHAnsi"/>
        </w:rPr>
        <w:t>student colleagues</w:t>
      </w:r>
      <w:r w:rsidRPr="00847C7C">
        <w:rPr>
          <w:rFonts w:asciiTheme="minorHAnsi" w:hAnsiTheme="minorHAnsi"/>
        </w:rPr>
        <w:t xml:space="preserve">. Part of </w:t>
      </w:r>
      <w:r w:rsidR="00AC2740">
        <w:rPr>
          <w:rFonts w:asciiTheme="minorHAnsi" w:hAnsiTheme="minorHAnsi"/>
        </w:rPr>
        <w:t>the final</w:t>
      </w:r>
      <w:r w:rsidR="00AC2740" w:rsidRPr="00847C7C">
        <w:rPr>
          <w:rFonts w:asciiTheme="minorHAnsi" w:hAnsiTheme="minorHAnsi"/>
        </w:rPr>
        <w:t xml:space="preserve"> </w:t>
      </w:r>
      <w:r w:rsidRPr="00847C7C">
        <w:rPr>
          <w:rFonts w:asciiTheme="minorHAnsi" w:hAnsiTheme="minorHAnsi"/>
        </w:rPr>
        <w:t>grade will be determined by your participatio</w:t>
      </w:r>
      <w:r w:rsidR="00694D82" w:rsidRPr="00847C7C">
        <w:rPr>
          <w:rFonts w:asciiTheme="minorHAnsi" w:hAnsiTheme="minorHAnsi"/>
        </w:rPr>
        <w:t>n.</w:t>
      </w:r>
      <w:r w:rsidR="00587C90" w:rsidRPr="00847C7C">
        <w:rPr>
          <w:rFonts w:asciiTheme="minorHAnsi" w:hAnsiTheme="minorHAnsi"/>
        </w:rPr>
        <w:t xml:space="preserve"> </w:t>
      </w:r>
    </w:p>
    <w:p w14:paraId="0EE298F9" w14:textId="77777777" w:rsidR="0079467E" w:rsidRDefault="0079467E" w:rsidP="007F6B4F">
      <w:pPr>
        <w:rPr>
          <w:rFonts w:asciiTheme="minorHAnsi" w:hAnsiTheme="minorHAnsi"/>
        </w:rPr>
      </w:pPr>
    </w:p>
    <w:p w14:paraId="26133DE2" w14:textId="424CC701" w:rsidR="0079467E" w:rsidRPr="00847C7C" w:rsidRDefault="0079467E" w:rsidP="007F6B4F">
      <w:pPr>
        <w:rPr>
          <w:rFonts w:asciiTheme="minorHAnsi" w:hAnsiTheme="minorHAnsi"/>
        </w:rPr>
      </w:pPr>
      <w:r w:rsidRPr="00F8775F">
        <w:rPr>
          <w:rFonts w:asciiTheme="minorHAnsi" w:hAnsiTheme="minorHAnsi"/>
          <w:b/>
          <w:u w:val="single"/>
        </w:rPr>
        <w:t>Pronouns:</w:t>
      </w:r>
      <w:r w:rsidRPr="0079467E">
        <w:rPr>
          <w:rFonts w:asciiTheme="minorHAnsi" w:hAnsiTheme="minorHAnsi"/>
        </w:rPr>
        <w:t xml:space="preserve"> Self-expression and self-identification is one of our professional and personal values. One way to practice these values is to share gender pronouns. Sharing pronouns also enables each of us to avoid making assumptions about each other, and in this way, we are able to communicate in a more authentic manner. We welcome community members to share their pronouns.  Note that most of the materials we will read, as well as much of our discussion in class, will use the pronouns “he/him/his” or “she/her/hers.” Gender is not binary, and some people prefer to use “they/them/their” or “ze/zir” for individuals. We try to limit the use of pronouns in written material and class discussion, but when pronouns are necessary, having a singular pronoun match a singular noun may be important for clarity. For more information on gender identity, please visit the LGBTQA3 office, http://dos.uoregon.edu/lgbt.</w:t>
      </w:r>
    </w:p>
    <w:p w14:paraId="13D78E20" w14:textId="77777777" w:rsidR="00B87AB1" w:rsidRPr="00847C7C" w:rsidRDefault="00B87AB1" w:rsidP="007F6B4F">
      <w:pPr>
        <w:rPr>
          <w:rFonts w:asciiTheme="minorHAnsi" w:hAnsiTheme="minorHAnsi"/>
        </w:rPr>
      </w:pPr>
    </w:p>
    <w:p w14:paraId="716BFE8B" w14:textId="487DA19C" w:rsidR="001258A5" w:rsidRPr="00847C7C" w:rsidRDefault="00327F77" w:rsidP="001258A5">
      <w:pPr>
        <w:rPr>
          <w:rFonts w:asciiTheme="minorHAnsi" w:hAnsiTheme="minorHAnsi"/>
          <w:b/>
          <w:u w:val="single"/>
        </w:rPr>
      </w:pPr>
      <w:r w:rsidRPr="00847C7C">
        <w:rPr>
          <w:rFonts w:asciiTheme="minorHAnsi" w:hAnsiTheme="minorHAnsi"/>
          <w:b/>
          <w:u w:val="single"/>
        </w:rPr>
        <w:t>Email</w:t>
      </w:r>
      <w:r w:rsidRPr="00847C7C">
        <w:rPr>
          <w:rFonts w:asciiTheme="minorHAnsi" w:hAnsiTheme="minorHAnsi"/>
        </w:rPr>
        <w:t xml:space="preserve">:  </w:t>
      </w:r>
      <w:r w:rsidR="001258A5" w:rsidRPr="00847C7C">
        <w:rPr>
          <w:rFonts w:asciiTheme="minorHAnsi" w:hAnsiTheme="minorHAnsi"/>
        </w:rPr>
        <w:t xml:space="preserve">The instructor will try to respond to all email within 48 hours of receiving them.  It is, however, becoming increasingly difficult to keep up with the quantity of email, so please review </w:t>
      </w:r>
      <w:r w:rsidR="00A51BDE">
        <w:rPr>
          <w:rFonts w:asciiTheme="minorHAnsi" w:hAnsiTheme="minorHAnsi"/>
        </w:rPr>
        <w:t>Canvas</w:t>
      </w:r>
      <w:r w:rsidR="00A51BDE" w:rsidRPr="00847C7C">
        <w:rPr>
          <w:rFonts w:asciiTheme="minorHAnsi" w:hAnsiTheme="minorHAnsi"/>
        </w:rPr>
        <w:t xml:space="preserve"> </w:t>
      </w:r>
      <w:r w:rsidR="001258A5" w:rsidRPr="00847C7C">
        <w:rPr>
          <w:rFonts w:asciiTheme="minorHAnsi" w:hAnsiTheme="minorHAnsi"/>
        </w:rPr>
        <w:t>and the syllabus prior to sending a note about course logistics.  In addition, make sure to check your UOregon.edu email account –</w:t>
      </w:r>
      <w:r w:rsidR="00AA68F0">
        <w:rPr>
          <w:rFonts w:asciiTheme="minorHAnsi" w:hAnsiTheme="minorHAnsi"/>
        </w:rPr>
        <w:t xml:space="preserve"> </w:t>
      </w:r>
      <w:r w:rsidR="001258A5" w:rsidRPr="00847C7C">
        <w:rPr>
          <w:rFonts w:asciiTheme="minorHAnsi" w:hAnsiTheme="minorHAnsi"/>
        </w:rPr>
        <w:t xml:space="preserve">the instructor will use this email address to communicate with </w:t>
      </w:r>
      <w:r w:rsidR="00AC2740">
        <w:rPr>
          <w:rFonts w:asciiTheme="minorHAnsi" w:hAnsiTheme="minorHAnsi"/>
        </w:rPr>
        <w:t>the student</w:t>
      </w:r>
      <w:r w:rsidR="001258A5" w:rsidRPr="00847C7C">
        <w:rPr>
          <w:rFonts w:asciiTheme="minorHAnsi" w:hAnsiTheme="minorHAnsi"/>
        </w:rPr>
        <w:t xml:space="preserve">. </w:t>
      </w:r>
      <w:r w:rsidR="001258A5" w:rsidRPr="00847C7C">
        <w:rPr>
          <w:rFonts w:asciiTheme="minorHAnsi" w:hAnsiTheme="minorHAnsi"/>
          <w:b/>
        </w:rPr>
        <w:t xml:space="preserve">Please add </w:t>
      </w:r>
      <w:r w:rsidR="001258A5" w:rsidRPr="00847C7C">
        <w:rPr>
          <w:rFonts w:asciiTheme="minorHAnsi" w:hAnsiTheme="minorHAnsi"/>
          <w:b/>
        </w:rPr>
        <w:lastRenderedPageBreak/>
        <w:t xml:space="preserve">the course </w:t>
      </w:r>
      <w:r w:rsidRPr="00847C7C">
        <w:rPr>
          <w:rFonts w:asciiTheme="minorHAnsi" w:hAnsiTheme="minorHAnsi"/>
          <w:b/>
        </w:rPr>
        <w:t>number</w:t>
      </w:r>
      <w:r w:rsidR="001258A5" w:rsidRPr="00847C7C">
        <w:rPr>
          <w:rFonts w:asciiTheme="minorHAnsi" w:hAnsiTheme="minorHAnsi"/>
          <w:b/>
        </w:rPr>
        <w:t xml:space="preserve"> in the subject line of email</w:t>
      </w:r>
      <w:r w:rsidR="00AC2740">
        <w:rPr>
          <w:rFonts w:asciiTheme="minorHAnsi" w:hAnsiTheme="minorHAnsi"/>
          <w:b/>
        </w:rPr>
        <w:t xml:space="preserve"> correspondence with the instructor</w:t>
      </w:r>
      <w:r w:rsidR="001258A5" w:rsidRPr="00847C7C">
        <w:rPr>
          <w:rFonts w:asciiTheme="minorHAnsi" w:hAnsiTheme="minorHAnsi"/>
          <w:b/>
        </w:rPr>
        <w:t>.</w:t>
      </w:r>
    </w:p>
    <w:p w14:paraId="57111FB8" w14:textId="77777777" w:rsidR="001258A5" w:rsidRPr="00847C7C" w:rsidRDefault="001258A5" w:rsidP="001258A5">
      <w:pPr>
        <w:rPr>
          <w:rFonts w:asciiTheme="minorHAnsi" w:hAnsiTheme="minorHAnsi"/>
        </w:rPr>
      </w:pPr>
    </w:p>
    <w:p w14:paraId="19F920D6" w14:textId="30E3A37C" w:rsidR="001258A5" w:rsidRPr="00847C7C" w:rsidRDefault="00327F77" w:rsidP="001258A5">
      <w:pPr>
        <w:rPr>
          <w:rFonts w:asciiTheme="minorHAnsi" w:hAnsiTheme="minorHAnsi"/>
          <w:b/>
        </w:rPr>
      </w:pPr>
      <w:r w:rsidRPr="00847C7C">
        <w:rPr>
          <w:rFonts w:asciiTheme="minorHAnsi" w:hAnsiTheme="minorHAnsi"/>
          <w:b/>
          <w:u w:val="single"/>
        </w:rPr>
        <w:t>Late Assignment Policy</w:t>
      </w:r>
      <w:r w:rsidRPr="00847C7C">
        <w:rPr>
          <w:rFonts w:asciiTheme="minorHAnsi" w:hAnsiTheme="minorHAnsi"/>
          <w:b/>
        </w:rPr>
        <w:t xml:space="preserve">:  </w:t>
      </w:r>
      <w:r w:rsidR="001258A5" w:rsidRPr="00847C7C">
        <w:rPr>
          <w:rFonts w:asciiTheme="minorHAnsi" w:hAnsiTheme="minorHAnsi"/>
        </w:rPr>
        <w:t xml:space="preserve">If </w:t>
      </w:r>
      <w:r w:rsidR="00AA68F0">
        <w:rPr>
          <w:rFonts w:asciiTheme="minorHAnsi" w:hAnsiTheme="minorHAnsi"/>
        </w:rPr>
        <w:t>the student</w:t>
      </w:r>
      <w:r w:rsidR="00AA68F0" w:rsidRPr="00847C7C">
        <w:rPr>
          <w:rFonts w:asciiTheme="minorHAnsi" w:hAnsiTheme="minorHAnsi"/>
        </w:rPr>
        <w:t xml:space="preserve"> </w:t>
      </w:r>
      <w:r w:rsidR="00AA68F0">
        <w:rPr>
          <w:rFonts w:asciiTheme="minorHAnsi" w:hAnsiTheme="minorHAnsi"/>
        </w:rPr>
        <w:t>is</w:t>
      </w:r>
      <w:r w:rsidR="001258A5" w:rsidRPr="00847C7C">
        <w:rPr>
          <w:rFonts w:asciiTheme="minorHAnsi" w:hAnsiTheme="minorHAnsi"/>
        </w:rPr>
        <w:t xml:space="preserve"> unable to make it to class on the day an assignment is due, </w:t>
      </w:r>
      <w:r w:rsidR="00AA68F0">
        <w:rPr>
          <w:rFonts w:asciiTheme="minorHAnsi" w:hAnsiTheme="minorHAnsi"/>
        </w:rPr>
        <w:t>please</w:t>
      </w:r>
      <w:r w:rsidR="001258A5" w:rsidRPr="00847C7C">
        <w:rPr>
          <w:rFonts w:asciiTheme="minorHAnsi" w:hAnsiTheme="minorHAnsi"/>
        </w:rPr>
        <w:t xml:space="preserve"> email </w:t>
      </w:r>
      <w:r w:rsidR="00AA68F0">
        <w:rPr>
          <w:rFonts w:asciiTheme="minorHAnsi" w:hAnsiTheme="minorHAnsi"/>
        </w:rPr>
        <w:t>the</w:t>
      </w:r>
      <w:r w:rsidR="00AA68F0" w:rsidRPr="00847C7C">
        <w:rPr>
          <w:rFonts w:asciiTheme="minorHAnsi" w:hAnsiTheme="minorHAnsi"/>
        </w:rPr>
        <w:t xml:space="preserve"> </w:t>
      </w:r>
      <w:r w:rsidR="001258A5" w:rsidRPr="00847C7C">
        <w:rPr>
          <w:rFonts w:asciiTheme="minorHAnsi" w:hAnsiTheme="minorHAnsi"/>
        </w:rPr>
        <w:t xml:space="preserve">assignment to </w:t>
      </w:r>
      <w:r w:rsidR="00AA68F0">
        <w:rPr>
          <w:rFonts w:asciiTheme="minorHAnsi" w:hAnsiTheme="minorHAnsi"/>
        </w:rPr>
        <w:t>the instructor</w:t>
      </w:r>
      <w:r w:rsidR="00AA68F0" w:rsidRPr="00847C7C">
        <w:rPr>
          <w:rFonts w:asciiTheme="minorHAnsi" w:hAnsiTheme="minorHAnsi"/>
        </w:rPr>
        <w:t xml:space="preserve"> </w:t>
      </w:r>
      <w:r w:rsidR="001258A5" w:rsidRPr="00847C7C">
        <w:rPr>
          <w:rFonts w:asciiTheme="minorHAnsi" w:hAnsiTheme="minorHAnsi"/>
        </w:rPr>
        <w:t xml:space="preserve">prior to the class time and date that assignment is due.  Late assignments receive only partial credit. It is only fair to the other </w:t>
      </w:r>
      <w:r w:rsidR="00AA68F0">
        <w:rPr>
          <w:rFonts w:asciiTheme="minorHAnsi" w:hAnsiTheme="minorHAnsi"/>
        </w:rPr>
        <w:t>students</w:t>
      </w:r>
      <w:r w:rsidR="001258A5" w:rsidRPr="00847C7C">
        <w:rPr>
          <w:rFonts w:asciiTheme="minorHAnsi" w:hAnsiTheme="minorHAnsi"/>
        </w:rPr>
        <w:t>, and to the instructor, all of which have other courses and jobs.</w:t>
      </w:r>
    </w:p>
    <w:p w14:paraId="056D6A78" w14:textId="77777777" w:rsidR="001258A5" w:rsidRPr="00847C7C" w:rsidRDefault="001258A5" w:rsidP="001258A5">
      <w:pPr>
        <w:rPr>
          <w:rFonts w:asciiTheme="minorHAnsi" w:hAnsiTheme="minorHAnsi"/>
          <w:b/>
        </w:rPr>
      </w:pPr>
    </w:p>
    <w:p w14:paraId="207C5231" w14:textId="36B61756" w:rsidR="001258A5" w:rsidRPr="00847C7C" w:rsidRDefault="00327F77" w:rsidP="001258A5">
      <w:pPr>
        <w:rPr>
          <w:rFonts w:asciiTheme="minorHAnsi" w:hAnsiTheme="minorHAnsi"/>
          <w:b/>
        </w:rPr>
      </w:pPr>
      <w:r w:rsidRPr="00847C7C">
        <w:rPr>
          <w:rFonts w:asciiTheme="minorHAnsi" w:hAnsiTheme="minorHAnsi"/>
          <w:b/>
          <w:u w:val="single"/>
        </w:rPr>
        <w:t>Incomplete Policy</w:t>
      </w:r>
      <w:r w:rsidRPr="00847C7C">
        <w:rPr>
          <w:rFonts w:asciiTheme="minorHAnsi" w:hAnsiTheme="minorHAnsi"/>
          <w:b/>
        </w:rPr>
        <w:t xml:space="preserve">:  </w:t>
      </w:r>
      <w:r w:rsidR="00AC2740">
        <w:rPr>
          <w:rFonts w:asciiTheme="minorHAnsi" w:hAnsiTheme="minorHAnsi"/>
        </w:rPr>
        <w:t>I</w:t>
      </w:r>
      <w:r w:rsidRPr="00847C7C">
        <w:rPr>
          <w:rFonts w:asciiTheme="minorHAnsi" w:hAnsiTheme="minorHAnsi"/>
        </w:rPr>
        <w:t>ncompletes</w:t>
      </w:r>
      <w:r w:rsidR="001258A5" w:rsidRPr="00847C7C">
        <w:rPr>
          <w:rFonts w:asciiTheme="minorHAnsi" w:hAnsiTheme="minorHAnsi"/>
        </w:rPr>
        <w:t xml:space="preserve"> </w:t>
      </w:r>
      <w:r w:rsidR="00AA68F0">
        <w:rPr>
          <w:rFonts w:asciiTheme="minorHAnsi" w:hAnsiTheme="minorHAnsi"/>
        </w:rPr>
        <w:t xml:space="preserve">are rarely considered by the instructor </w:t>
      </w:r>
      <w:r w:rsidR="001258A5" w:rsidRPr="00847C7C">
        <w:rPr>
          <w:rFonts w:asciiTheme="minorHAnsi" w:hAnsiTheme="minorHAnsi"/>
        </w:rPr>
        <w:t xml:space="preserve">because so few students </w:t>
      </w:r>
      <w:r w:rsidRPr="00847C7C">
        <w:rPr>
          <w:rFonts w:asciiTheme="minorHAnsi" w:hAnsiTheme="minorHAnsi"/>
        </w:rPr>
        <w:t xml:space="preserve">actually </w:t>
      </w:r>
      <w:r w:rsidR="001258A5" w:rsidRPr="00847C7C">
        <w:rPr>
          <w:rFonts w:asciiTheme="minorHAnsi" w:hAnsiTheme="minorHAnsi"/>
        </w:rPr>
        <w:t xml:space="preserve">complete them. However, if </w:t>
      </w:r>
      <w:r w:rsidR="00A51BDE">
        <w:rPr>
          <w:rFonts w:asciiTheme="minorHAnsi" w:hAnsiTheme="minorHAnsi"/>
        </w:rPr>
        <w:t xml:space="preserve">a </w:t>
      </w:r>
      <w:r w:rsidR="001258A5" w:rsidRPr="00847C7C">
        <w:rPr>
          <w:rFonts w:asciiTheme="minorHAnsi" w:hAnsiTheme="minorHAnsi"/>
        </w:rPr>
        <w:t xml:space="preserve">student is successful in negotiating an incomplete, students are expected to behave in a professional manner and to turn in all materials at the designated time. In accordance with university regulations, an incomplete will be given </w:t>
      </w:r>
      <w:r w:rsidR="00A51BDE" w:rsidRPr="00847C7C">
        <w:rPr>
          <w:rFonts w:asciiTheme="minorHAnsi" w:hAnsiTheme="minorHAnsi"/>
        </w:rPr>
        <w:t xml:space="preserve">only </w:t>
      </w:r>
      <w:r w:rsidR="001258A5" w:rsidRPr="00847C7C">
        <w:rPr>
          <w:rFonts w:asciiTheme="minorHAnsi" w:hAnsiTheme="minorHAnsi"/>
        </w:rPr>
        <w:t>when “the quality of work is satisfactory but a minor yet essential requirement of the course has not been completed for reasons acceptable to the instructor.”</w:t>
      </w:r>
    </w:p>
    <w:p w14:paraId="1428D67E" w14:textId="7DB96813" w:rsidR="00A471C0" w:rsidRPr="00847C7C" w:rsidRDefault="00A471C0" w:rsidP="007F6B4F">
      <w:pPr>
        <w:rPr>
          <w:rFonts w:asciiTheme="minorHAnsi" w:hAnsiTheme="minorHAnsi"/>
        </w:rPr>
      </w:pPr>
    </w:p>
    <w:p w14:paraId="13B39523" w14:textId="58771F6B" w:rsidR="00E94A3F" w:rsidRDefault="00E94A3F" w:rsidP="007F6B4F">
      <w:pPr>
        <w:rPr>
          <w:rFonts w:asciiTheme="minorHAnsi" w:hAnsiTheme="minorHAnsi"/>
        </w:rPr>
      </w:pPr>
      <w:r w:rsidRPr="00847C7C">
        <w:rPr>
          <w:rFonts w:asciiTheme="minorHAnsi" w:hAnsiTheme="minorHAnsi"/>
          <w:b/>
          <w:u w:val="single"/>
        </w:rPr>
        <w:t>Computer Use</w:t>
      </w:r>
      <w:r w:rsidR="00A471C0" w:rsidRPr="00847C7C">
        <w:rPr>
          <w:rFonts w:asciiTheme="minorHAnsi" w:hAnsiTheme="minorHAnsi"/>
          <w:b/>
        </w:rPr>
        <w:t xml:space="preserve">: </w:t>
      </w:r>
      <w:r w:rsidRPr="00847C7C">
        <w:rPr>
          <w:rFonts w:asciiTheme="minorHAnsi" w:hAnsiTheme="minorHAnsi"/>
        </w:rPr>
        <w:t>Computers are permitted in class for note taking only</w:t>
      </w:r>
      <w:r w:rsidR="00AA68F0">
        <w:rPr>
          <w:rFonts w:asciiTheme="minorHAnsi" w:hAnsiTheme="minorHAnsi"/>
        </w:rPr>
        <w:t xml:space="preserve"> and the online simulation</w:t>
      </w:r>
      <w:r w:rsidRPr="00847C7C">
        <w:rPr>
          <w:rFonts w:asciiTheme="minorHAnsi" w:hAnsiTheme="minorHAnsi"/>
        </w:rPr>
        <w:t>. Computer use other than taking notes</w:t>
      </w:r>
      <w:r w:rsidR="00AA68F0">
        <w:rPr>
          <w:rFonts w:asciiTheme="minorHAnsi" w:hAnsiTheme="minorHAnsi"/>
        </w:rPr>
        <w:t xml:space="preserve"> and the online simulation</w:t>
      </w:r>
      <w:r w:rsidRPr="00847C7C">
        <w:rPr>
          <w:rFonts w:asciiTheme="minorHAnsi" w:hAnsiTheme="minorHAnsi"/>
        </w:rPr>
        <w:t xml:space="preserve"> detracts from the learning experience for</w:t>
      </w:r>
      <w:r w:rsidR="00AA68F0">
        <w:rPr>
          <w:rFonts w:asciiTheme="minorHAnsi" w:hAnsiTheme="minorHAnsi"/>
        </w:rPr>
        <w:t xml:space="preserve"> all parties in the course</w:t>
      </w:r>
      <w:r w:rsidRPr="00847C7C">
        <w:rPr>
          <w:rFonts w:asciiTheme="minorHAnsi" w:hAnsiTheme="minorHAnsi"/>
        </w:rPr>
        <w:t>.</w:t>
      </w:r>
      <w:r w:rsidR="00F04891">
        <w:rPr>
          <w:rFonts w:asciiTheme="minorHAnsi" w:hAnsiTheme="minorHAnsi"/>
        </w:rPr>
        <w:t xml:space="preserve"> </w:t>
      </w:r>
      <w:r w:rsidR="00F04891" w:rsidRPr="00F04891">
        <w:rPr>
          <w:rFonts w:asciiTheme="minorHAnsi" w:hAnsiTheme="minorHAnsi"/>
        </w:rPr>
        <w:t xml:space="preserve">If you are found to be using your computer or smartphone for email or internet use, you will </w:t>
      </w:r>
      <w:r w:rsidR="00F04891">
        <w:rPr>
          <w:rFonts w:asciiTheme="minorHAnsi" w:hAnsiTheme="minorHAnsi"/>
        </w:rPr>
        <w:t>probably be asked to visit with the instructor after class</w:t>
      </w:r>
      <w:r w:rsidR="00F04891" w:rsidRPr="00F04891">
        <w:rPr>
          <w:rFonts w:asciiTheme="minorHAnsi" w:hAnsiTheme="minorHAnsi"/>
        </w:rPr>
        <w:t>.</w:t>
      </w:r>
    </w:p>
    <w:p w14:paraId="2B2A7519" w14:textId="77777777" w:rsidR="003D4862" w:rsidRDefault="003D4862" w:rsidP="007F6B4F">
      <w:pPr>
        <w:rPr>
          <w:rFonts w:asciiTheme="minorHAnsi" w:hAnsiTheme="minorHAnsi"/>
        </w:rPr>
      </w:pPr>
    </w:p>
    <w:p w14:paraId="6C8F0992" w14:textId="77777777" w:rsidR="003D4862" w:rsidRPr="003D4862" w:rsidRDefault="003D4862" w:rsidP="003D4862">
      <w:pPr>
        <w:rPr>
          <w:rFonts w:asciiTheme="minorHAnsi" w:hAnsiTheme="minorHAnsi"/>
        </w:rPr>
      </w:pPr>
      <w:r w:rsidRPr="00F8775F">
        <w:rPr>
          <w:rFonts w:asciiTheme="minorHAnsi" w:hAnsiTheme="minorHAnsi"/>
          <w:b/>
          <w:u w:val="single"/>
        </w:rPr>
        <w:t>Building Safety</w:t>
      </w:r>
      <w:r w:rsidRPr="003D4862">
        <w:rPr>
          <w:rFonts w:asciiTheme="minorHAnsi" w:hAnsiTheme="minorHAnsi"/>
          <w:b/>
        </w:rPr>
        <w:t xml:space="preserve">:  </w:t>
      </w:r>
      <w:r w:rsidRPr="003D4862">
        <w:rPr>
          <w:rFonts w:asciiTheme="minorHAnsi" w:hAnsiTheme="minorHAnsi"/>
        </w:rPr>
        <w:t>Emergencies are rare, but if they happen, we must know how to respond effectively and efficiently.  The University's Emergency Management and Continuity group provides extensive resources for emergencies (see http://emc.uoregon.edu/).  Please review these materials when you can, with special emphasis on the following:</w:t>
      </w:r>
    </w:p>
    <w:p w14:paraId="466F1708" w14:textId="77777777" w:rsidR="003D4862" w:rsidRPr="003D4862" w:rsidRDefault="003D4862" w:rsidP="003D4862">
      <w:pPr>
        <w:rPr>
          <w:rFonts w:asciiTheme="minorHAnsi" w:hAnsiTheme="minorHAnsi"/>
        </w:rPr>
      </w:pPr>
      <w:r w:rsidRPr="003D4862">
        <w:rPr>
          <w:rFonts w:asciiTheme="minorHAnsi" w:hAnsiTheme="minorHAnsi"/>
        </w:rPr>
        <w:t xml:space="preserve">•   Identify all the exits in each of your classrooms; </w:t>
      </w:r>
    </w:p>
    <w:p w14:paraId="2ED36473" w14:textId="77777777" w:rsidR="003D4862" w:rsidRPr="003D4862" w:rsidRDefault="003D4862" w:rsidP="003D4862">
      <w:pPr>
        <w:rPr>
          <w:rFonts w:asciiTheme="minorHAnsi" w:hAnsiTheme="minorHAnsi"/>
        </w:rPr>
      </w:pPr>
      <w:r w:rsidRPr="003D4862">
        <w:rPr>
          <w:rFonts w:asciiTheme="minorHAnsi" w:hAnsiTheme="minorHAnsi"/>
        </w:rPr>
        <w:t xml:space="preserve">•   Practice being aware of your surroundings at all times; and </w:t>
      </w:r>
    </w:p>
    <w:p w14:paraId="7EC161BF" w14:textId="77777777" w:rsidR="003D4862" w:rsidRPr="003D4862" w:rsidRDefault="003D4862" w:rsidP="003D4862">
      <w:pPr>
        <w:rPr>
          <w:rFonts w:asciiTheme="minorHAnsi" w:hAnsiTheme="minorHAnsi"/>
        </w:rPr>
      </w:pPr>
      <w:r w:rsidRPr="003D4862">
        <w:rPr>
          <w:rFonts w:asciiTheme="minorHAnsi" w:hAnsiTheme="minorHAnsi"/>
        </w:rPr>
        <w:t xml:space="preserve">•   Familiarize yourself with the basic procedures around earthquakes ("duck, cover, hold" at https://www.youtube.com/watch?v=O-MycATjypg) and active shooter situations ("run, hide, fight" at http://emc.uoregon.edu/content/active-shooter-situations).  </w:t>
      </w:r>
    </w:p>
    <w:p w14:paraId="5BCFD1A6" w14:textId="77777777" w:rsidR="003D4862" w:rsidRPr="003D4862" w:rsidRDefault="003D4862" w:rsidP="003D4862">
      <w:pPr>
        <w:rPr>
          <w:rFonts w:asciiTheme="minorHAnsi" w:hAnsiTheme="minorHAnsi"/>
        </w:rPr>
      </w:pPr>
      <w:r w:rsidRPr="003D4862">
        <w:rPr>
          <w:rFonts w:asciiTheme="minorHAnsi" w:hAnsiTheme="minorHAnsi"/>
        </w:rPr>
        <w:t xml:space="preserve"> </w:t>
      </w:r>
    </w:p>
    <w:p w14:paraId="16DAFC7A" w14:textId="4EAAB17C" w:rsidR="003D4862" w:rsidRDefault="003D4862" w:rsidP="003D4862">
      <w:pPr>
        <w:rPr>
          <w:rFonts w:asciiTheme="minorHAnsi" w:hAnsiTheme="minorHAnsi"/>
        </w:rPr>
      </w:pPr>
      <w:r w:rsidRPr="003D4862">
        <w:rPr>
          <w:rFonts w:asciiTheme="minorHAnsi" w:hAnsiTheme="minorHAnsi"/>
        </w:rPr>
        <w:t>We are all responsible for the safety and well-being of our community.  For more on emergency procedures and building safety, please talk with me about the situation in our classroom, with Dean of Students Jennifer Espinola or with Erica Daley, Associate Dean for Finance and Operations.</w:t>
      </w:r>
    </w:p>
    <w:p w14:paraId="4D98767B" w14:textId="77777777" w:rsidR="00F8775F" w:rsidRDefault="00F8775F" w:rsidP="003D4862">
      <w:pPr>
        <w:rPr>
          <w:rFonts w:asciiTheme="minorHAnsi" w:hAnsiTheme="minorHAnsi"/>
        </w:rPr>
      </w:pPr>
    </w:p>
    <w:p w14:paraId="18C73AE6" w14:textId="6597C9FD" w:rsidR="00F8775F" w:rsidRPr="00F8775F" w:rsidRDefault="00F8775F" w:rsidP="00F8775F">
      <w:pPr>
        <w:rPr>
          <w:rFonts w:asciiTheme="minorHAnsi" w:hAnsiTheme="minorHAnsi"/>
          <w:b/>
          <w:u w:val="single"/>
        </w:rPr>
      </w:pPr>
      <w:r w:rsidRPr="00F8775F">
        <w:rPr>
          <w:rFonts w:asciiTheme="minorHAnsi" w:hAnsiTheme="minorHAnsi"/>
          <w:b/>
          <w:u w:val="single"/>
        </w:rPr>
        <w:t>Instructor’s Reporting Obligations</w:t>
      </w:r>
      <w:r>
        <w:rPr>
          <w:rFonts w:asciiTheme="minorHAnsi" w:hAnsiTheme="minorHAnsi"/>
          <w:b/>
          <w:u w:val="single"/>
        </w:rPr>
        <w:t>:</w:t>
      </w:r>
    </w:p>
    <w:p w14:paraId="4E4C70FF" w14:textId="77777777" w:rsidR="00F8775F" w:rsidRDefault="00F8775F" w:rsidP="00F8775F">
      <w:pPr>
        <w:rPr>
          <w:rFonts w:asciiTheme="minorHAnsi" w:hAnsiTheme="minorHAnsi"/>
        </w:rPr>
      </w:pPr>
    </w:p>
    <w:p w14:paraId="7002ACA7" w14:textId="2E2B4D97" w:rsidR="00F8775F" w:rsidRPr="00F8775F" w:rsidRDefault="00F8775F" w:rsidP="00F8775F">
      <w:pPr>
        <w:rPr>
          <w:rFonts w:asciiTheme="minorHAnsi" w:hAnsiTheme="minorHAnsi"/>
          <w:b/>
        </w:rPr>
      </w:pPr>
      <w:r w:rsidRPr="00F8775F">
        <w:rPr>
          <w:rFonts w:asciiTheme="minorHAnsi" w:hAnsiTheme="minorHAnsi"/>
          <w:b/>
        </w:rPr>
        <w:t>Prohibited Discrimination and Harassment Reporting</w:t>
      </w:r>
    </w:p>
    <w:p w14:paraId="31A66400" w14:textId="77777777" w:rsidR="00F8775F" w:rsidRPr="00F8775F" w:rsidRDefault="00F8775F" w:rsidP="00F8775F">
      <w:pPr>
        <w:rPr>
          <w:rFonts w:asciiTheme="minorHAnsi" w:hAnsiTheme="minorHAnsi"/>
        </w:rPr>
      </w:pPr>
      <w:r w:rsidRPr="00F8775F">
        <w:rPr>
          <w:rFonts w:asciiTheme="minorHAnsi" w:hAnsiTheme="minorHAnsi"/>
        </w:rPr>
        <w:t xml:space="preserve">Any student who has experienced sexual assault, relationship violence, sex or gender-based bullying, stalking, and/or sexual harassment may seek resources and help at safe.uoregon.edu. To get help by phone, a student can also call either the </w:t>
      </w:r>
      <w:r w:rsidRPr="00F8775F">
        <w:rPr>
          <w:rFonts w:asciiTheme="minorHAnsi" w:hAnsiTheme="minorHAnsi"/>
        </w:rPr>
        <w:lastRenderedPageBreak/>
        <w:t>UO’s 24-hour hotline at 541-346-7244 [SAFE], or the non-confidential Title IX Coordinator at 541-346-8136. From the SAFE website, students may also connect to Callisto, a confidential, third-party reporting site that is not a part of the university.</w:t>
      </w:r>
    </w:p>
    <w:p w14:paraId="57572C0A" w14:textId="77777777" w:rsidR="00F8775F" w:rsidRPr="00F8775F" w:rsidRDefault="00F8775F" w:rsidP="00F8775F">
      <w:pPr>
        <w:rPr>
          <w:rFonts w:asciiTheme="minorHAnsi" w:hAnsiTheme="minorHAnsi"/>
        </w:rPr>
      </w:pPr>
    </w:p>
    <w:p w14:paraId="464165E2" w14:textId="77777777" w:rsidR="00F8775F" w:rsidRPr="00F8775F" w:rsidRDefault="00F8775F" w:rsidP="00F8775F">
      <w:pPr>
        <w:rPr>
          <w:rFonts w:asciiTheme="minorHAnsi" w:hAnsiTheme="minorHAnsi"/>
        </w:rPr>
      </w:pPr>
      <w:r w:rsidRPr="00F8775F">
        <w:rPr>
          <w:rFonts w:asciiTheme="minorHAnsi" w:hAnsiTheme="minorHAnsi"/>
        </w:rPr>
        <w:t>Students experiencing any other form of prohibited discrimination or harassment can find information at respect.uoregon.edu or aaeo.uoregon.edu or contact the non-confidential AAEO office at 541-346-3123 or the Dean of Students Office at 541-346-3216 for help. As UO policy has different reporting requirements based on the nature of the reported harassment or discrimination, additional information about reporting requirements for discrimination or harassment unrelated to sexual assault, relationship violence, sex or gender based bullying, stalking, and/or sexual harassment is available at Discrimination &amp; Harassment.</w:t>
      </w:r>
    </w:p>
    <w:p w14:paraId="55EE584E" w14:textId="77777777" w:rsidR="00F8775F" w:rsidRPr="00F8775F" w:rsidRDefault="00F8775F" w:rsidP="00F8775F">
      <w:pPr>
        <w:rPr>
          <w:rFonts w:asciiTheme="minorHAnsi" w:hAnsiTheme="minorHAnsi"/>
        </w:rPr>
      </w:pPr>
    </w:p>
    <w:p w14:paraId="33BE93EF" w14:textId="77777777" w:rsidR="00F8775F" w:rsidRPr="00F8775F" w:rsidRDefault="00F8775F" w:rsidP="00F8775F">
      <w:pPr>
        <w:rPr>
          <w:rFonts w:asciiTheme="minorHAnsi" w:hAnsiTheme="minorHAnsi"/>
        </w:rPr>
      </w:pPr>
      <w:r w:rsidRPr="00F8775F">
        <w:rPr>
          <w:rFonts w:asciiTheme="minorHAnsi" w:hAnsiTheme="minorHAnsi"/>
        </w:rPr>
        <w:t>Specific details about confidentiality of information and reporting obligations of employees can be found at titleix.uoregon.edu.</w:t>
      </w:r>
    </w:p>
    <w:p w14:paraId="313E0B5F" w14:textId="77777777" w:rsidR="00F8775F" w:rsidRPr="00F8775F" w:rsidRDefault="00F8775F" w:rsidP="00F8775F">
      <w:pPr>
        <w:rPr>
          <w:rFonts w:asciiTheme="minorHAnsi" w:hAnsiTheme="minorHAnsi"/>
        </w:rPr>
      </w:pPr>
    </w:p>
    <w:p w14:paraId="3447034B" w14:textId="77777777" w:rsidR="00F8775F" w:rsidRPr="00F8775F" w:rsidRDefault="00F8775F" w:rsidP="00F8775F">
      <w:pPr>
        <w:rPr>
          <w:rFonts w:asciiTheme="minorHAnsi" w:hAnsiTheme="minorHAnsi"/>
          <w:b/>
        </w:rPr>
      </w:pPr>
      <w:r w:rsidRPr="00F8775F">
        <w:rPr>
          <w:rFonts w:asciiTheme="minorHAnsi" w:hAnsiTheme="minorHAnsi"/>
          <w:b/>
        </w:rPr>
        <w:t>Mandatory Reporting of Child Abuse</w:t>
      </w:r>
    </w:p>
    <w:p w14:paraId="6D0632CF" w14:textId="23562E89" w:rsidR="00F8775F" w:rsidRPr="003D4862" w:rsidRDefault="00F8775F" w:rsidP="00F8775F">
      <w:pPr>
        <w:rPr>
          <w:rFonts w:asciiTheme="minorHAnsi" w:hAnsiTheme="minorHAnsi"/>
        </w:rPr>
      </w:pPr>
      <w:r w:rsidRPr="00F8775F">
        <w:rPr>
          <w:rFonts w:asciiTheme="minorHAnsi" w:hAnsiTheme="minorHAnsi"/>
        </w:rPr>
        <w:t>UO employees, including faculty, staff, and GEs, are mandatory reporters of child abuse. This statement is to advise you that your disclosure of information about child abuse to a UO employee may trigger the UO employee’s duty to report that information to the designated authorities. Please refer to the following links for detailed information about mandatory reporting: Mandatory Reporting of Child Abuse and Neglect.</w:t>
      </w:r>
    </w:p>
    <w:p w14:paraId="6B6D0BB2" w14:textId="77777777" w:rsidR="00E94A3F" w:rsidRPr="00847C7C" w:rsidRDefault="00E94A3F" w:rsidP="007F6B4F">
      <w:pPr>
        <w:rPr>
          <w:rFonts w:asciiTheme="minorHAnsi" w:hAnsiTheme="minorHAnsi"/>
        </w:rPr>
      </w:pPr>
    </w:p>
    <w:p w14:paraId="472C5FB6" w14:textId="1BECE5EE" w:rsidR="00A471C0" w:rsidRPr="00847C7C" w:rsidRDefault="00A471C0" w:rsidP="007F6B4F">
      <w:pPr>
        <w:rPr>
          <w:rFonts w:asciiTheme="minorHAnsi" w:hAnsiTheme="minorHAnsi"/>
        </w:rPr>
      </w:pPr>
    </w:p>
    <w:p w14:paraId="5DCA90D6" w14:textId="77777777" w:rsidR="0029503B" w:rsidRPr="00847C7C" w:rsidRDefault="0029503B">
      <w:pPr>
        <w:rPr>
          <w:rFonts w:asciiTheme="minorHAnsi" w:hAnsiTheme="minorHAnsi"/>
          <w:b/>
        </w:rPr>
      </w:pPr>
      <w:r w:rsidRPr="00847C7C">
        <w:rPr>
          <w:rFonts w:asciiTheme="minorHAnsi" w:hAnsiTheme="minorHAnsi"/>
          <w:b/>
        </w:rPr>
        <w:br w:type="page"/>
      </w:r>
    </w:p>
    <w:p w14:paraId="66818DA8" w14:textId="773F769E" w:rsidR="002249DE" w:rsidRPr="00847C7C" w:rsidRDefault="002A7052" w:rsidP="001258A5">
      <w:pPr>
        <w:rPr>
          <w:rFonts w:asciiTheme="minorHAnsi" w:hAnsiTheme="minorHAnsi"/>
          <w:b/>
        </w:rPr>
      </w:pPr>
      <w:r w:rsidRPr="00847C7C">
        <w:rPr>
          <w:rFonts w:asciiTheme="minorHAnsi" w:hAnsiTheme="minorHAnsi"/>
          <w:b/>
        </w:rPr>
        <w:lastRenderedPageBreak/>
        <w:t xml:space="preserve">COURSE </w:t>
      </w:r>
      <w:r w:rsidR="002249DE" w:rsidRPr="00847C7C">
        <w:rPr>
          <w:rFonts w:asciiTheme="minorHAnsi" w:hAnsiTheme="minorHAnsi"/>
          <w:b/>
        </w:rPr>
        <w:t>REQUIREMENTS AND GRADING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3676"/>
      </w:tblGrid>
      <w:tr w:rsidR="001258A5" w:rsidRPr="00847C7C" w14:paraId="70057F3B" w14:textId="77777777" w:rsidTr="001258A5">
        <w:tc>
          <w:tcPr>
            <w:tcW w:w="4248" w:type="dxa"/>
            <w:shd w:val="clear" w:color="auto" w:fill="auto"/>
          </w:tcPr>
          <w:p w14:paraId="7EBD6C8C" w14:textId="44408103" w:rsidR="001258A5" w:rsidRPr="00847C7C" w:rsidRDefault="002249DE" w:rsidP="001258A5">
            <w:pPr>
              <w:rPr>
                <w:rFonts w:asciiTheme="minorHAnsi" w:hAnsiTheme="minorHAnsi"/>
                <w:b/>
                <w:bCs/>
              </w:rPr>
            </w:pPr>
            <w:r w:rsidRPr="00847C7C">
              <w:rPr>
                <w:rFonts w:asciiTheme="minorHAnsi" w:hAnsiTheme="minorHAnsi"/>
                <w:b/>
                <w:bCs/>
              </w:rPr>
              <w:t>Requirement</w:t>
            </w:r>
          </w:p>
        </w:tc>
        <w:tc>
          <w:tcPr>
            <w:tcW w:w="3690" w:type="dxa"/>
            <w:shd w:val="clear" w:color="auto" w:fill="auto"/>
          </w:tcPr>
          <w:p w14:paraId="43FA2FB8" w14:textId="77777777" w:rsidR="001258A5" w:rsidRPr="00847C7C" w:rsidRDefault="001258A5" w:rsidP="001258A5">
            <w:pPr>
              <w:rPr>
                <w:rFonts w:asciiTheme="minorHAnsi" w:hAnsiTheme="minorHAnsi"/>
                <w:b/>
                <w:bCs/>
              </w:rPr>
            </w:pPr>
            <w:r w:rsidRPr="00847C7C">
              <w:rPr>
                <w:rFonts w:asciiTheme="minorHAnsi" w:hAnsiTheme="minorHAnsi"/>
                <w:b/>
                <w:bCs/>
              </w:rPr>
              <w:t>% Grade / Points</w:t>
            </w:r>
          </w:p>
        </w:tc>
      </w:tr>
      <w:tr w:rsidR="001258A5" w:rsidRPr="00847C7C" w14:paraId="2F7C90CE" w14:textId="77777777" w:rsidTr="001258A5">
        <w:tc>
          <w:tcPr>
            <w:tcW w:w="4248" w:type="dxa"/>
            <w:shd w:val="clear" w:color="auto" w:fill="auto"/>
          </w:tcPr>
          <w:p w14:paraId="1DEEEF06" w14:textId="13C57D83" w:rsidR="001258A5" w:rsidRPr="00847C7C" w:rsidRDefault="00A51BDE" w:rsidP="00AA68F0">
            <w:pPr>
              <w:rPr>
                <w:rFonts w:asciiTheme="minorHAnsi" w:hAnsiTheme="minorHAnsi"/>
                <w:bCs/>
              </w:rPr>
            </w:pPr>
            <w:r>
              <w:rPr>
                <w:rFonts w:asciiTheme="minorHAnsi" w:hAnsiTheme="minorHAnsi"/>
              </w:rPr>
              <w:t>Participation</w:t>
            </w:r>
          </w:p>
        </w:tc>
        <w:tc>
          <w:tcPr>
            <w:tcW w:w="3690" w:type="dxa"/>
            <w:shd w:val="clear" w:color="auto" w:fill="auto"/>
          </w:tcPr>
          <w:p w14:paraId="725484EE" w14:textId="3AE103BC" w:rsidR="001258A5" w:rsidRPr="00847C7C" w:rsidRDefault="00715655" w:rsidP="001258A5">
            <w:pPr>
              <w:rPr>
                <w:rFonts w:asciiTheme="minorHAnsi" w:hAnsiTheme="minorHAnsi"/>
                <w:bCs/>
              </w:rPr>
            </w:pPr>
            <w:r>
              <w:rPr>
                <w:rFonts w:asciiTheme="minorHAnsi" w:hAnsiTheme="minorHAnsi"/>
              </w:rPr>
              <w:t>7</w:t>
            </w:r>
            <w:r w:rsidR="001258A5" w:rsidRPr="00847C7C">
              <w:rPr>
                <w:rFonts w:asciiTheme="minorHAnsi" w:hAnsiTheme="minorHAnsi"/>
              </w:rPr>
              <w:t>%</w:t>
            </w:r>
          </w:p>
        </w:tc>
      </w:tr>
      <w:tr w:rsidR="001258A5" w:rsidRPr="00847C7C" w14:paraId="58160330" w14:textId="77777777" w:rsidTr="001258A5">
        <w:tc>
          <w:tcPr>
            <w:tcW w:w="4248" w:type="dxa"/>
            <w:shd w:val="clear" w:color="auto" w:fill="auto"/>
          </w:tcPr>
          <w:p w14:paraId="58CBE981" w14:textId="77777777" w:rsidR="001258A5" w:rsidRPr="00847C7C" w:rsidRDefault="001258A5" w:rsidP="001258A5">
            <w:pPr>
              <w:rPr>
                <w:rFonts w:asciiTheme="minorHAnsi" w:hAnsiTheme="minorHAnsi"/>
                <w:bCs/>
              </w:rPr>
            </w:pPr>
            <w:r w:rsidRPr="00847C7C">
              <w:rPr>
                <w:rFonts w:asciiTheme="minorHAnsi" w:hAnsiTheme="minorHAnsi"/>
              </w:rPr>
              <w:t>Reflective Writing Essays</w:t>
            </w:r>
          </w:p>
        </w:tc>
        <w:tc>
          <w:tcPr>
            <w:tcW w:w="3690" w:type="dxa"/>
            <w:shd w:val="clear" w:color="auto" w:fill="auto"/>
          </w:tcPr>
          <w:p w14:paraId="21C9DC52" w14:textId="39B8A65E" w:rsidR="001258A5" w:rsidRPr="00847C7C" w:rsidRDefault="001258A5" w:rsidP="001258A5">
            <w:pPr>
              <w:rPr>
                <w:rFonts w:asciiTheme="minorHAnsi" w:hAnsiTheme="minorHAnsi"/>
                <w:bCs/>
              </w:rPr>
            </w:pPr>
            <w:r w:rsidRPr="00847C7C">
              <w:rPr>
                <w:rFonts w:asciiTheme="minorHAnsi" w:hAnsiTheme="minorHAnsi"/>
              </w:rPr>
              <w:t>15%</w:t>
            </w:r>
            <w:r w:rsidR="00715655">
              <w:rPr>
                <w:rFonts w:asciiTheme="minorHAnsi" w:hAnsiTheme="minorHAnsi"/>
              </w:rPr>
              <w:t xml:space="preserve"> (There are five)</w:t>
            </w:r>
          </w:p>
        </w:tc>
      </w:tr>
      <w:tr w:rsidR="001258A5" w:rsidRPr="00847C7C" w14:paraId="15085017" w14:textId="77777777" w:rsidTr="001258A5">
        <w:tc>
          <w:tcPr>
            <w:tcW w:w="4248" w:type="dxa"/>
            <w:shd w:val="clear" w:color="auto" w:fill="auto"/>
          </w:tcPr>
          <w:p w14:paraId="5F853AA0" w14:textId="77777777" w:rsidR="001258A5" w:rsidRPr="00847C7C" w:rsidRDefault="001258A5" w:rsidP="001258A5">
            <w:pPr>
              <w:rPr>
                <w:rFonts w:asciiTheme="minorHAnsi" w:hAnsiTheme="minorHAnsi"/>
                <w:bCs/>
              </w:rPr>
            </w:pPr>
            <w:r w:rsidRPr="00847C7C">
              <w:rPr>
                <w:rFonts w:asciiTheme="minorHAnsi" w:hAnsiTheme="minorHAnsi"/>
              </w:rPr>
              <w:t>Short Papers</w:t>
            </w:r>
          </w:p>
        </w:tc>
        <w:tc>
          <w:tcPr>
            <w:tcW w:w="3690" w:type="dxa"/>
            <w:shd w:val="clear" w:color="auto" w:fill="auto"/>
          </w:tcPr>
          <w:p w14:paraId="15270570" w14:textId="7BD32C14" w:rsidR="001258A5" w:rsidRPr="00847C7C" w:rsidRDefault="001258A5" w:rsidP="001258A5">
            <w:pPr>
              <w:rPr>
                <w:rFonts w:asciiTheme="minorHAnsi" w:hAnsiTheme="minorHAnsi"/>
                <w:bCs/>
              </w:rPr>
            </w:pPr>
            <w:r w:rsidRPr="00847C7C">
              <w:rPr>
                <w:rFonts w:asciiTheme="minorHAnsi" w:hAnsiTheme="minorHAnsi"/>
              </w:rPr>
              <w:t>30%</w:t>
            </w:r>
            <w:r w:rsidR="00715655">
              <w:rPr>
                <w:rFonts w:asciiTheme="minorHAnsi" w:hAnsiTheme="minorHAnsi"/>
              </w:rPr>
              <w:t xml:space="preserve"> (There are three)</w:t>
            </w:r>
          </w:p>
        </w:tc>
      </w:tr>
      <w:tr w:rsidR="001258A5" w:rsidRPr="00847C7C" w14:paraId="4DDDC554" w14:textId="77777777" w:rsidTr="001258A5">
        <w:tc>
          <w:tcPr>
            <w:tcW w:w="4248" w:type="dxa"/>
            <w:shd w:val="clear" w:color="auto" w:fill="auto"/>
          </w:tcPr>
          <w:p w14:paraId="7AF530E2" w14:textId="77777777" w:rsidR="001258A5" w:rsidRPr="00847C7C" w:rsidRDefault="001258A5" w:rsidP="001258A5">
            <w:pPr>
              <w:rPr>
                <w:rFonts w:asciiTheme="minorHAnsi" w:hAnsiTheme="minorHAnsi"/>
                <w:bCs/>
              </w:rPr>
            </w:pPr>
            <w:r w:rsidRPr="00847C7C">
              <w:rPr>
                <w:rFonts w:asciiTheme="minorHAnsi" w:hAnsiTheme="minorHAnsi"/>
              </w:rPr>
              <w:t>Three Questions</w:t>
            </w:r>
          </w:p>
        </w:tc>
        <w:tc>
          <w:tcPr>
            <w:tcW w:w="3690" w:type="dxa"/>
            <w:shd w:val="clear" w:color="auto" w:fill="auto"/>
          </w:tcPr>
          <w:p w14:paraId="2B614696" w14:textId="68F9B40E" w:rsidR="001258A5" w:rsidRPr="00847C7C" w:rsidRDefault="00715655" w:rsidP="001258A5">
            <w:pPr>
              <w:rPr>
                <w:rFonts w:asciiTheme="minorHAnsi" w:hAnsiTheme="minorHAnsi"/>
                <w:bCs/>
              </w:rPr>
            </w:pPr>
            <w:r>
              <w:rPr>
                <w:rFonts w:asciiTheme="minorHAnsi" w:hAnsiTheme="minorHAnsi"/>
              </w:rPr>
              <w:t>8</w:t>
            </w:r>
            <w:r w:rsidR="001258A5" w:rsidRPr="00847C7C">
              <w:rPr>
                <w:rFonts w:asciiTheme="minorHAnsi" w:hAnsiTheme="minorHAnsi"/>
              </w:rPr>
              <w:t>%</w:t>
            </w:r>
            <w:r>
              <w:rPr>
                <w:rFonts w:asciiTheme="minorHAnsi" w:hAnsiTheme="minorHAnsi"/>
              </w:rPr>
              <w:t xml:space="preserve"> (8 groups of 3 total)</w:t>
            </w:r>
          </w:p>
        </w:tc>
      </w:tr>
      <w:tr w:rsidR="001258A5" w:rsidRPr="00847C7C" w14:paraId="474FF75F" w14:textId="77777777" w:rsidTr="001258A5">
        <w:tc>
          <w:tcPr>
            <w:tcW w:w="4248" w:type="dxa"/>
            <w:shd w:val="clear" w:color="auto" w:fill="auto"/>
          </w:tcPr>
          <w:p w14:paraId="4FE80361" w14:textId="77777777" w:rsidR="001258A5" w:rsidRPr="00847C7C" w:rsidRDefault="001258A5" w:rsidP="001258A5">
            <w:pPr>
              <w:rPr>
                <w:rFonts w:asciiTheme="minorHAnsi" w:hAnsiTheme="minorHAnsi"/>
                <w:bCs/>
              </w:rPr>
            </w:pPr>
            <w:r w:rsidRPr="00847C7C">
              <w:rPr>
                <w:rFonts w:asciiTheme="minorHAnsi" w:hAnsiTheme="minorHAnsi"/>
              </w:rPr>
              <w:t>Assessment Paper</w:t>
            </w:r>
          </w:p>
        </w:tc>
        <w:tc>
          <w:tcPr>
            <w:tcW w:w="3690" w:type="dxa"/>
            <w:shd w:val="clear" w:color="auto" w:fill="auto"/>
          </w:tcPr>
          <w:p w14:paraId="12D66E3E" w14:textId="69FAEDD1" w:rsidR="001258A5" w:rsidRPr="00847C7C" w:rsidRDefault="00715655" w:rsidP="001258A5">
            <w:pPr>
              <w:rPr>
                <w:rFonts w:asciiTheme="minorHAnsi" w:hAnsiTheme="minorHAnsi"/>
                <w:bCs/>
              </w:rPr>
            </w:pPr>
            <w:r>
              <w:rPr>
                <w:rFonts w:asciiTheme="minorHAnsi" w:hAnsiTheme="minorHAnsi"/>
              </w:rPr>
              <w:t>4</w:t>
            </w:r>
            <w:r w:rsidR="001258A5" w:rsidRPr="00847C7C">
              <w:rPr>
                <w:rFonts w:asciiTheme="minorHAnsi" w:hAnsiTheme="minorHAnsi"/>
              </w:rPr>
              <w:t>0%</w:t>
            </w:r>
            <w:r>
              <w:rPr>
                <w:rFonts w:asciiTheme="minorHAnsi" w:hAnsiTheme="minorHAnsi"/>
              </w:rPr>
              <w:t xml:space="preserve"> (There is one)</w:t>
            </w:r>
          </w:p>
        </w:tc>
      </w:tr>
    </w:tbl>
    <w:p w14:paraId="61D1CFDA" w14:textId="77777777" w:rsidR="001258A5" w:rsidRPr="00847C7C" w:rsidRDefault="001258A5" w:rsidP="001258A5">
      <w:pPr>
        <w:rPr>
          <w:rFonts w:asciiTheme="minorHAnsi" w:hAnsiTheme="minorHAnsi"/>
          <w:b/>
        </w:rPr>
      </w:pPr>
    </w:p>
    <w:p w14:paraId="491FBDF4" w14:textId="77777777" w:rsidR="001258A5" w:rsidRPr="00847C7C" w:rsidRDefault="001258A5" w:rsidP="001258A5">
      <w:pPr>
        <w:rPr>
          <w:rFonts w:asciiTheme="minorHAnsi" w:hAnsiTheme="minorHAnsi"/>
          <w:b/>
          <w:u w:val="single"/>
        </w:rPr>
      </w:pPr>
      <w:r w:rsidRPr="00847C7C">
        <w:rPr>
          <w:rFonts w:asciiTheme="minorHAnsi" w:hAnsiTheme="minorHAnsi"/>
          <w:b/>
          <w:u w:val="single"/>
        </w:rPr>
        <w:t>Grading Scale</w:t>
      </w:r>
    </w:p>
    <w:p w14:paraId="2E0C5E4E" w14:textId="1D33F82F" w:rsidR="001258A5" w:rsidRDefault="001258A5" w:rsidP="001258A5">
      <w:pPr>
        <w:ind w:right="-720"/>
        <w:rPr>
          <w:rFonts w:asciiTheme="minorHAnsi" w:hAnsiTheme="minorHAnsi"/>
          <w:bCs/>
        </w:rPr>
      </w:pPr>
      <w:r w:rsidRPr="00847C7C">
        <w:rPr>
          <w:rFonts w:asciiTheme="minorHAnsi" w:hAnsiTheme="minorHAnsi"/>
          <w:bCs/>
        </w:rPr>
        <w:t>The class will not be graded on a curve.  Using this approach, the number of students receiving the same grade is not restricted.</w:t>
      </w:r>
      <w:r w:rsidR="00AA68F0">
        <w:rPr>
          <w:rFonts w:asciiTheme="minorHAnsi" w:hAnsiTheme="minorHAnsi"/>
          <w:bCs/>
        </w:rPr>
        <w:t xml:space="preserve"> </w:t>
      </w:r>
      <w:r w:rsidR="00AA68F0" w:rsidRPr="00AA68F0">
        <w:rPr>
          <w:rFonts w:asciiTheme="minorHAnsi" w:hAnsiTheme="minorHAnsi"/>
          <w:bCs/>
        </w:rPr>
        <w:t>A+ grades are not awarded except in exemplary cases as determined by the instructor.</w:t>
      </w:r>
    </w:p>
    <w:p w14:paraId="6DC4DE57" w14:textId="77777777" w:rsidR="00AA68F0" w:rsidRPr="00847C7C" w:rsidRDefault="00AA68F0" w:rsidP="001258A5">
      <w:pPr>
        <w:ind w:right="-720"/>
        <w:rPr>
          <w:rFonts w:asciiTheme="minorHAnsi" w:hAnsiTheme="minorHAnsi"/>
          <w:bCs/>
        </w:rPr>
      </w:pPr>
    </w:p>
    <w:tbl>
      <w:tblPr>
        <w:tblW w:w="0" w:type="auto"/>
        <w:tblLook w:val="01E0" w:firstRow="1" w:lastRow="1" w:firstColumn="1" w:lastColumn="1" w:noHBand="0" w:noVBand="0"/>
      </w:tblPr>
      <w:tblGrid>
        <w:gridCol w:w="4350"/>
        <w:gridCol w:w="4290"/>
      </w:tblGrid>
      <w:tr w:rsidR="001258A5" w:rsidRPr="00847C7C" w14:paraId="7CD52682" w14:textId="77777777" w:rsidTr="001258A5">
        <w:tc>
          <w:tcPr>
            <w:tcW w:w="4788" w:type="dxa"/>
          </w:tcPr>
          <w:p w14:paraId="2B8A9BCC" w14:textId="77777777" w:rsidR="001258A5" w:rsidRPr="00847C7C" w:rsidRDefault="001258A5" w:rsidP="001258A5">
            <w:pPr>
              <w:tabs>
                <w:tab w:val="left" w:pos="3090"/>
              </w:tabs>
              <w:ind w:right="-720"/>
              <w:rPr>
                <w:rFonts w:asciiTheme="minorHAnsi" w:hAnsiTheme="minorHAnsi"/>
                <w:sz w:val="20"/>
                <w:szCs w:val="20"/>
                <w:lang w:val="pl-PL"/>
              </w:rPr>
            </w:pPr>
            <w:r w:rsidRPr="00847C7C">
              <w:rPr>
                <w:rFonts w:asciiTheme="minorHAnsi" w:hAnsiTheme="minorHAnsi"/>
                <w:sz w:val="20"/>
                <w:szCs w:val="20"/>
                <w:lang w:val="pl-PL"/>
              </w:rPr>
              <w:t>100% - 93% A</w:t>
            </w:r>
          </w:p>
          <w:p w14:paraId="7F87A331" w14:textId="77777777" w:rsidR="001258A5" w:rsidRPr="00847C7C" w:rsidRDefault="001258A5" w:rsidP="001258A5">
            <w:pPr>
              <w:tabs>
                <w:tab w:val="left" w:pos="3090"/>
              </w:tabs>
              <w:ind w:right="-720"/>
              <w:rPr>
                <w:rFonts w:asciiTheme="minorHAnsi" w:hAnsiTheme="minorHAnsi"/>
                <w:sz w:val="20"/>
                <w:szCs w:val="20"/>
                <w:lang w:val="pl-PL"/>
              </w:rPr>
            </w:pPr>
            <w:r w:rsidRPr="00847C7C">
              <w:rPr>
                <w:rFonts w:asciiTheme="minorHAnsi" w:hAnsiTheme="minorHAnsi"/>
                <w:sz w:val="20"/>
                <w:szCs w:val="20"/>
                <w:lang w:val="pl-PL"/>
              </w:rPr>
              <w:t>92.9% - 90% A-</w:t>
            </w:r>
          </w:p>
          <w:p w14:paraId="118C96F3" w14:textId="77777777" w:rsidR="001258A5" w:rsidRPr="00847C7C" w:rsidRDefault="001258A5" w:rsidP="001258A5">
            <w:pPr>
              <w:tabs>
                <w:tab w:val="left" w:pos="3090"/>
              </w:tabs>
              <w:ind w:right="-720"/>
              <w:rPr>
                <w:rFonts w:asciiTheme="minorHAnsi" w:hAnsiTheme="minorHAnsi"/>
                <w:sz w:val="20"/>
                <w:szCs w:val="20"/>
                <w:lang w:val="pl-PL"/>
              </w:rPr>
            </w:pPr>
            <w:r w:rsidRPr="00847C7C">
              <w:rPr>
                <w:rFonts w:asciiTheme="minorHAnsi" w:hAnsiTheme="minorHAnsi"/>
                <w:sz w:val="20"/>
                <w:szCs w:val="20"/>
                <w:lang w:val="pl-PL"/>
              </w:rPr>
              <w:t>89.9% - 87% B+</w:t>
            </w:r>
          </w:p>
          <w:p w14:paraId="59879D66" w14:textId="77777777" w:rsidR="001258A5" w:rsidRPr="00847C7C" w:rsidRDefault="001258A5" w:rsidP="001258A5">
            <w:pPr>
              <w:tabs>
                <w:tab w:val="left" w:pos="3090"/>
              </w:tabs>
              <w:ind w:right="-720"/>
              <w:rPr>
                <w:rFonts w:asciiTheme="minorHAnsi" w:hAnsiTheme="minorHAnsi"/>
                <w:sz w:val="20"/>
                <w:szCs w:val="20"/>
                <w:lang w:val="pl-PL"/>
              </w:rPr>
            </w:pPr>
            <w:r w:rsidRPr="00847C7C">
              <w:rPr>
                <w:rFonts w:asciiTheme="minorHAnsi" w:hAnsiTheme="minorHAnsi"/>
                <w:sz w:val="20"/>
                <w:szCs w:val="20"/>
                <w:lang w:val="pl-PL"/>
              </w:rPr>
              <w:t>86.9% - 83% B</w:t>
            </w:r>
          </w:p>
          <w:p w14:paraId="42AE49F1" w14:textId="77777777" w:rsidR="001258A5" w:rsidRPr="00847C7C" w:rsidRDefault="001258A5" w:rsidP="001258A5">
            <w:pPr>
              <w:tabs>
                <w:tab w:val="left" w:pos="3090"/>
              </w:tabs>
              <w:ind w:right="-720"/>
              <w:rPr>
                <w:rFonts w:asciiTheme="minorHAnsi" w:hAnsiTheme="minorHAnsi"/>
                <w:sz w:val="20"/>
                <w:szCs w:val="20"/>
                <w:lang w:val="pl-PL"/>
              </w:rPr>
            </w:pPr>
            <w:r w:rsidRPr="00847C7C">
              <w:rPr>
                <w:rFonts w:asciiTheme="minorHAnsi" w:hAnsiTheme="minorHAnsi"/>
                <w:sz w:val="20"/>
                <w:szCs w:val="20"/>
                <w:lang w:val="pl-PL"/>
              </w:rPr>
              <w:t>82.9% - 80% B-</w:t>
            </w:r>
          </w:p>
          <w:p w14:paraId="33576E01" w14:textId="77777777" w:rsidR="001258A5" w:rsidRPr="00847C7C" w:rsidRDefault="001258A5" w:rsidP="001258A5">
            <w:pPr>
              <w:tabs>
                <w:tab w:val="left" w:pos="3090"/>
              </w:tabs>
              <w:ind w:right="-720"/>
              <w:rPr>
                <w:rFonts w:asciiTheme="minorHAnsi" w:hAnsiTheme="minorHAnsi"/>
                <w:sz w:val="20"/>
                <w:szCs w:val="20"/>
                <w:lang w:val="pl-PL"/>
              </w:rPr>
            </w:pPr>
            <w:r w:rsidRPr="00847C7C">
              <w:rPr>
                <w:rFonts w:asciiTheme="minorHAnsi" w:hAnsiTheme="minorHAnsi"/>
                <w:sz w:val="20"/>
                <w:szCs w:val="20"/>
                <w:lang w:val="pl-PL"/>
              </w:rPr>
              <w:t>----------------------------</w:t>
            </w:r>
          </w:p>
          <w:p w14:paraId="3C23F2D5" w14:textId="77777777" w:rsidR="001258A5" w:rsidRPr="00847C7C" w:rsidRDefault="001258A5" w:rsidP="001258A5">
            <w:pPr>
              <w:tabs>
                <w:tab w:val="left" w:pos="3090"/>
              </w:tabs>
              <w:ind w:right="-720"/>
              <w:rPr>
                <w:rFonts w:asciiTheme="minorHAnsi" w:hAnsiTheme="minorHAnsi"/>
                <w:sz w:val="20"/>
                <w:szCs w:val="20"/>
                <w:lang w:val="pl-PL"/>
              </w:rPr>
            </w:pPr>
            <w:r w:rsidRPr="00847C7C">
              <w:rPr>
                <w:rFonts w:asciiTheme="minorHAnsi" w:hAnsiTheme="minorHAnsi"/>
                <w:sz w:val="20"/>
                <w:szCs w:val="20"/>
                <w:lang w:val="pl-PL"/>
              </w:rPr>
              <w:t>79.9% - 77% C+</w:t>
            </w:r>
          </w:p>
          <w:p w14:paraId="4A27A062" w14:textId="77777777" w:rsidR="001258A5" w:rsidRPr="00847C7C" w:rsidRDefault="001258A5" w:rsidP="001258A5">
            <w:pPr>
              <w:tabs>
                <w:tab w:val="left" w:pos="3090"/>
              </w:tabs>
              <w:ind w:right="-720"/>
              <w:rPr>
                <w:rFonts w:asciiTheme="minorHAnsi" w:hAnsiTheme="minorHAnsi"/>
                <w:sz w:val="20"/>
                <w:szCs w:val="20"/>
                <w:lang w:val="pl-PL"/>
              </w:rPr>
            </w:pPr>
            <w:r w:rsidRPr="00847C7C">
              <w:rPr>
                <w:rFonts w:asciiTheme="minorHAnsi" w:hAnsiTheme="minorHAnsi"/>
                <w:sz w:val="20"/>
                <w:szCs w:val="20"/>
                <w:lang w:val="pl-PL"/>
              </w:rPr>
              <w:t>76.9% - 73% C</w:t>
            </w:r>
          </w:p>
          <w:p w14:paraId="6D40A29F" w14:textId="77777777" w:rsidR="001258A5" w:rsidRPr="00847C7C" w:rsidRDefault="001258A5" w:rsidP="001258A5">
            <w:pPr>
              <w:tabs>
                <w:tab w:val="left" w:pos="3090"/>
              </w:tabs>
              <w:ind w:right="-720"/>
              <w:rPr>
                <w:rFonts w:asciiTheme="minorHAnsi" w:hAnsiTheme="minorHAnsi"/>
                <w:sz w:val="20"/>
                <w:szCs w:val="20"/>
                <w:lang w:val="pl-PL"/>
              </w:rPr>
            </w:pPr>
            <w:r w:rsidRPr="00847C7C">
              <w:rPr>
                <w:rFonts w:asciiTheme="minorHAnsi" w:hAnsiTheme="minorHAnsi"/>
                <w:sz w:val="20"/>
                <w:szCs w:val="20"/>
                <w:lang w:val="pl-PL"/>
              </w:rPr>
              <w:t>72.9% - 70% C- S</w:t>
            </w:r>
          </w:p>
          <w:p w14:paraId="63AB917D" w14:textId="77777777" w:rsidR="001258A5" w:rsidRPr="00847C7C" w:rsidRDefault="001258A5" w:rsidP="001258A5">
            <w:pPr>
              <w:tabs>
                <w:tab w:val="left" w:pos="3090"/>
              </w:tabs>
              <w:ind w:right="-720"/>
              <w:rPr>
                <w:rFonts w:asciiTheme="minorHAnsi" w:hAnsiTheme="minorHAnsi"/>
                <w:sz w:val="20"/>
                <w:szCs w:val="20"/>
                <w:lang w:val="pl-PL"/>
              </w:rPr>
            </w:pPr>
            <w:r w:rsidRPr="00847C7C">
              <w:rPr>
                <w:rFonts w:asciiTheme="minorHAnsi" w:hAnsiTheme="minorHAnsi"/>
                <w:sz w:val="20"/>
                <w:szCs w:val="20"/>
                <w:lang w:val="pl-PL"/>
              </w:rPr>
              <w:t>----------------------------</w:t>
            </w:r>
          </w:p>
          <w:p w14:paraId="47F95F9F" w14:textId="4E5E851E" w:rsidR="001258A5" w:rsidRPr="00847C7C" w:rsidRDefault="001258A5" w:rsidP="001258A5">
            <w:pPr>
              <w:tabs>
                <w:tab w:val="left" w:pos="3090"/>
              </w:tabs>
              <w:ind w:right="-720"/>
              <w:rPr>
                <w:rFonts w:asciiTheme="minorHAnsi" w:hAnsiTheme="minorHAnsi"/>
                <w:sz w:val="20"/>
                <w:szCs w:val="20"/>
                <w:lang w:val="pl-PL"/>
              </w:rPr>
            </w:pPr>
            <w:r w:rsidRPr="00847C7C">
              <w:rPr>
                <w:rFonts w:asciiTheme="minorHAnsi" w:hAnsiTheme="minorHAnsi"/>
                <w:sz w:val="20"/>
                <w:szCs w:val="20"/>
                <w:lang w:val="pl-PL"/>
              </w:rPr>
              <w:t xml:space="preserve">69.9% - 67% D+ </w:t>
            </w:r>
          </w:p>
          <w:p w14:paraId="44D6303A" w14:textId="77777777" w:rsidR="001258A5" w:rsidRPr="00847C7C" w:rsidRDefault="001258A5" w:rsidP="001258A5">
            <w:pPr>
              <w:tabs>
                <w:tab w:val="left" w:pos="3090"/>
              </w:tabs>
              <w:ind w:right="-720"/>
              <w:rPr>
                <w:rFonts w:asciiTheme="minorHAnsi" w:hAnsiTheme="minorHAnsi"/>
                <w:sz w:val="20"/>
                <w:szCs w:val="20"/>
              </w:rPr>
            </w:pPr>
            <w:r w:rsidRPr="00847C7C">
              <w:rPr>
                <w:rFonts w:asciiTheme="minorHAnsi" w:hAnsiTheme="minorHAnsi"/>
                <w:sz w:val="20"/>
                <w:szCs w:val="20"/>
              </w:rPr>
              <w:t>66.9% - 63% D</w:t>
            </w:r>
          </w:p>
          <w:p w14:paraId="6804F643" w14:textId="77777777" w:rsidR="001258A5" w:rsidRPr="00847C7C" w:rsidRDefault="001258A5" w:rsidP="001258A5">
            <w:pPr>
              <w:tabs>
                <w:tab w:val="left" w:pos="3090"/>
              </w:tabs>
              <w:ind w:right="-720"/>
              <w:rPr>
                <w:rFonts w:asciiTheme="minorHAnsi" w:hAnsiTheme="minorHAnsi"/>
                <w:sz w:val="20"/>
                <w:szCs w:val="20"/>
              </w:rPr>
            </w:pPr>
            <w:r w:rsidRPr="00847C7C">
              <w:rPr>
                <w:rFonts w:asciiTheme="minorHAnsi" w:hAnsiTheme="minorHAnsi"/>
                <w:sz w:val="20"/>
                <w:szCs w:val="20"/>
              </w:rPr>
              <w:t>62.9% - 60% D-</w:t>
            </w:r>
          </w:p>
          <w:p w14:paraId="21685656" w14:textId="77777777" w:rsidR="001258A5" w:rsidRPr="00847C7C" w:rsidRDefault="001258A5" w:rsidP="001258A5">
            <w:pPr>
              <w:tabs>
                <w:tab w:val="left" w:pos="3090"/>
              </w:tabs>
              <w:ind w:right="-720"/>
              <w:rPr>
                <w:rFonts w:asciiTheme="minorHAnsi" w:hAnsiTheme="minorHAnsi"/>
                <w:sz w:val="20"/>
                <w:szCs w:val="20"/>
              </w:rPr>
            </w:pPr>
            <w:r w:rsidRPr="00847C7C">
              <w:rPr>
                <w:rFonts w:asciiTheme="minorHAnsi" w:hAnsiTheme="minorHAnsi"/>
                <w:sz w:val="20"/>
                <w:szCs w:val="20"/>
              </w:rPr>
              <w:t>----------------------------</w:t>
            </w:r>
          </w:p>
          <w:p w14:paraId="3AC4ED98" w14:textId="77777777" w:rsidR="001258A5" w:rsidRPr="00847C7C" w:rsidRDefault="001258A5" w:rsidP="001258A5">
            <w:pPr>
              <w:tabs>
                <w:tab w:val="left" w:pos="3090"/>
              </w:tabs>
              <w:ind w:right="-720"/>
              <w:rPr>
                <w:rFonts w:asciiTheme="minorHAnsi" w:hAnsiTheme="minorHAnsi"/>
                <w:sz w:val="20"/>
                <w:szCs w:val="20"/>
              </w:rPr>
            </w:pPr>
            <w:r w:rsidRPr="00847C7C">
              <w:rPr>
                <w:rFonts w:asciiTheme="minorHAnsi" w:hAnsiTheme="minorHAnsi"/>
                <w:sz w:val="20"/>
                <w:szCs w:val="20"/>
              </w:rPr>
              <w:t>59.9% - 0% F</w:t>
            </w:r>
          </w:p>
        </w:tc>
        <w:tc>
          <w:tcPr>
            <w:tcW w:w="4788" w:type="dxa"/>
          </w:tcPr>
          <w:p w14:paraId="2FDBBD95" w14:textId="77777777" w:rsidR="001258A5" w:rsidRPr="00847C7C" w:rsidRDefault="001258A5" w:rsidP="001258A5">
            <w:pPr>
              <w:rPr>
                <w:rFonts w:asciiTheme="minorHAnsi" w:hAnsiTheme="minorHAnsi"/>
                <w:b/>
              </w:rPr>
            </w:pPr>
          </w:p>
          <w:p w14:paraId="1C04BD0C" w14:textId="1F0A3520" w:rsidR="001258A5" w:rsidRPr="00847C7C" w:rsidRDefault="001258A5" w:rsidP="001258A5">
            <w:pPr>
              <w:rPr>
                <w:rFonts w:asciiTheme="minorHAnsi" w:hAnsiTheme="minorHAnsi"/>
                <w:u w:val="single"/>
              </w:rPr>
            </w:pPr>
          </w:p>
        </w:tc>
      </w:tr>
      <w:tr w:rsidR="001258A5" w:rsidRPr="00847C7C" w14:paraId="1865615E" w14:textId="77777777" w:rsidTr="001258A5">
        <w:tc>
          <w:tcPr>
            <w:tcW w:w="4788" w:type="dxa"/>
          </w:tcPr>
          <w:p w14:paraId="18334F6D" w14:textId="0133B0EB" w:rsidR="001258A5" w:rsidRPr="00847C7C" w:rsidRDefault="002E42A6" w:rsidP="001258A5">
            <w:pPr>
              <w:tabs>
                <w:tab w:val="left" w:pos="3090"/>
              </w:tabs>
              <w:ind w:right="-720"/>
              <w:rPr>
                <w:rFonts w:asciiTheme="minorHAnsi" w:hAnsiTheme="minorHAnsi"/>
                <w:sz w:val="20"/>
                <w:szCs w:val="20"/>
              </w:rPr>
            </w:pPr>
            <w:r>
              <w:rPr>
                <w:rFonts w:asciiTheme="minorHAnsi" w:hAnsiTheme="minorHAnsi"/>
                <w:sz w:val="20"/>
                <w:szCs w:val="20"/>
              </w:rPr>
              <w:t xml:space="preserve"> </w:t>
            </w:r>
            <w:r w:rsidR="001258A5" w:rsidRPr="00847C7C">
              <w:rPr>
                <w:rFonts w:asciiTheme="minorHAnsi" w:hAnsiTheme="minorHAnsi"/>
                <w:sz w:val="20"/>
                <w:szCs w:val="20"/>
              </w:rPr>
              <w:t xml:space="preserve"> </w:t>
            </w:r>
          </w:p>
        </w:tc>
        <w:tc>
          <w:tcPr>
            <w:tcW w:w="4788" w:type="dxa"/>
          </w:tcPr>
          <w:p w14:paraId="037AC85E" w14:textId="77777777" w:rsidR="001258A5" w:rsidRPr="00847C7C" w:rsidRDefault="001258A5" w:rsidP="001258A5">
            <w:pPr>
              <w:rPr>
                <w:rFonts w:asciiTheme="minorHAnsi" w:hAnsiTheme="minorHAnsi"/>
                <w:u w:val="single"/>
              </w:rPr>
            </w:pPr>
          </w:p>
        </w:tc>
      </w:tr>
    </w:tbl>
    <w:p w14:paraId="045514DD" w14:textId="77777777" w:rsidR="001258A5" w:rsidRPr="00847C7C" w:rsidRDefault="001258A5" w:rsidP="001258A5">
      <w:pPr>
        <w:rPr>
          <w:rFonts w:asciiTheme="minorHAnsi" w:hAnsiTheme="minorHAnsi"/>
          <w:b/>
        </w:rPr>
      </w:pPr>
    </w:p>
    <w:p w14:paraId="602DE913" w14:textId="77777777" w:rsidR="002249DE" w:rsidRPr="00847C7C" w:rsidRDefault="002249DE" w:rsidP="001258A5">
      <w:pPr>
        <w:rPr>
          <w:rFonts w:asciiTheme="minorHAnsi" w:hAnsiTheme="minorHAnsi"/>
          <w:b/>
          <w:u w:val="single"/>
        </w:rPr>
      </w:pPr>
      <w:r w:rsidRPr="00847C7C">
        <w:rPr>
          <w:rFonts w:asciiTheme="minorHAnsi" w:hAnsiTheme="minorHAnsi"/>
          <w:b/>
          <w:u w:val="single"/>
        </w:rPr>
        <w:t>Assignments</w:t>
      </w:r>
    </w:p>
    <w:p w14:paraId="318E7620" w14:textId="32EC5E85" w:rsidR="00847C7C" w:rsidRPr="00847C7C" w:rsidRDefault="00847C7C" w:rsidP="001258A5">
      <w:pPr>
        <w:rPr>
          <w:rFonts w:asciiTheme="minorHAnsi" w:hAnsiTheme="minorHAnsi"/>
        </w:rPr>
      </w:pPr>
      <w:r w:rsidRPr="00847C7C">
        <w:rPr>
          <w:rFonts w:asciiTheme="minorHAnsi" w:hAnsiTheme="minorHAnsi"/>
        </w:rPr>
        <w:t>Grading rubrics for each assignment appear in the Appendix.</w:t>
      </w:r>
    </w:p>
    <w:p w14:paraId="4156826B" w14:textId="77777777" w:rsidR="00847C7C" w:rsidRPr="00847C7C" w:rsidRDefault="00847C7C" w:rsidP="001258A5">
      <w:pPr>
        <w:rPr>
          <w:rFonts w:asciiTheme="minorHAnsi" w:hAnsiTheme="minorHAnsi"/>
        </w:rPr>
      </w:pPr>
    </w:p>
    <w:p w14:paraId="243D6047" w14:textId="34276DEB" w:rsidR="001258A5" w:rsidRPr="00847C7C" w:rsidRDefault="001258A5" w:rsidP="002249DE">
      <w:pPr>
        <w:pStyle w:val="ListParagraph"/>
        <w:numPr>
          <w:ilvl w:val="0"/>
          <w:numId w:val="38"/>
        </w:numPr>
        <w:rPr>
          <w:b/>
        </w:rPr>
      </w:pPr>
      <w:r w:rsidRPr="00847C7C">
        <w:rPr>
          <w:b/>
        </w:rPr>
        <w:t xml:space="preserve">Reflective Writing </w:t>
      </w:r>
      <w:r w:rsidR="002249DE" w:rsidRPr="00847C7C">
        <w:rPr>
          <w:b/>
        </w:rPr>
        <w:t xml:space="preserve">Essays.  </w:t>
      </w:r>
      <w:r w:rsidR="007769D3">
        <w:t>The student</w:t>
      </w:r>
      <w:r w:rsidR="007769D3" w:rsidRPr="00847C7C">
        <w:t xml:space="preserve"> </w:t>
      </w:r>
      <w:r w:rsidR="002249DE" w:rsidRPr="00847C7C">
        <w:t xml:space="preserve">will be writing seven reflective essays over the term.  </w:t>
      </w:r>
      <w:r w:rsidR="007769D3">
        <w:t>Each</w:t>
      </w:r>
      <w:r w:rsidR="007769D3" w:rsidRPr="00847C7C">
        <w:t xml:space="preserve"> </w:t>
      </w:r>
      <w:r w:rsidR="002249DE" w:rsidRPr="00847C7C">
        <w:t xml:space="preserve">essay will provide </w:t>
      </w:r>
      <w:r w:rsidRPr="00847C7C">
        <w:t xml:space="preserve">a personal reflective commentary on the content and learning activities for a specific period of the course (e.g., </w:t>
      </w:r>
      <w:r w:rsidR="002249DE" w:rsidRPr="00847C7C">
        <w:t>reflection</w:t>
      </w:r>
      <w:r w:rsidRPr="00847C7C">
        <w:t xml:space="preserve"> for Week No. 1 due during Week No. 2, etc.).</w:t>
      </w:r>
      <w:r w:rsidR="002249DE" w:rsidRPr="00847C7C">
        <w:t xml:space="preserve"> When thinking about </w:t>
      </w:r>
      <w:r w:rsidR="007769D3">
        <w:t>the</w:t>
      </w:r>
      <w:r w:rsidR="007769D3" w:rsidRPr="00847C7C">
        <w:t xml:space="preserve"> </w:t>
      </w:r>
      <w:r w:rsidR="002249DE" w:rsidRPr="00847C7C">
        <w:t xml:space="preserve">essay, consider what course content (readings, lectures) and activities were most meaningful.  Why?  How?  Reflect on content and activity that stood out </w:t>
      </w:r>
      <w:r w:rsidR="00A51BDE">
        <w:t>or</w:t>
      </w:r>
      <w:r w:rsidR="002249DE" w:rsidRPr="00847C7C">
        <w:t xml:space="preserve"> consider</w:t>
      </w:r>
      <w:r w:rsidR="007769D3">
        <w:t>ed</w:t>
      </w:r>
      <w:r w:rsidR="002249DE" w:rsidRPr="00847C7C">
        <w:t xml:space="preserve"> to be important, relevant, insightful, confusing, controversial, debatable, etc.  </w:t>
      </w:r>
      <w:r w:rsidR="007769D3">
        <w:t>Please</w:t>
      </w:r>
      <w:r w:rsidR="002249DE" w:rsidRPr="00847C7C">
        <w:t xml:space="preserve"> draw from l</w:t>
      </w:r>
      <w:r w:rsidRPr="00847C7C">
        <w:t>earning activities (e.g., the best and worst headlines introducti</w:t>
      </w:r>
      <w:r w:rsidR="002249DE" w:rsidRPr="00847C7C">
        <w:t>on exercise, situation mapping); l</w:t>
      </w:r>
      <w:r w:rsidRPr="00847C7C">
        <w:t xml:space="preserve">ecture content (e.g., appropriate </w:t>
      </w:r>
      <w:r w:rsidR="002249DE" w:rsidRPr="00847C7C">
        <w:t>collaboration, systems thinking</w:t>
      </w:r>
      <w:r w:rsidR="00A51BDE">
        <w:t>)</w:t>
      </w:r>
      <w:r w:rsidR="002249DE" w:rsidRPr="00847C7C">
        <w:t>; r</w:t>
      </w:r>
      <w:r w:rsidRPr="00847C7C">
        <w:t>eadings (e.g., Moore chapters, other assigned readings)</w:t>
      </w:r>
      <w:r w:rsidR="002249DE" w:rsidRPr="00847C7C">
        <w:t>; v</w:t>
      </w:r>
      <w:r w:rsidRPr="00847C7C">
        <w:t>ideo materials</w:t>
      </w:r>
      <w:r w:rsidR="002249DE" w:rsidRPr="00847C7C">
        <w:t xml:space="preserve">; or class discussion.  </w:t>
      </w:r>
      <w:r w:rsidRPr="00847C7C">
        <w:t xml:space="preserve">Each reflective writing submission </w:t>
      </w:r>
      <w:r w:rsidR="007769D3">
        <w:t xml:space="preserve">must be </w:t>
      </w:r>
      <w:r w:rsidRPr="00847C7C">
        <w:t xml:space="preserve">typed. Submit as hard copy or electronically (before Friday class) to </w:t>
      </w:r>
      <w:r w:rsidR="007769D3">
        <w:t>toddj@uoregon.edu</w:t>
      </w:r>
    </w:p>
    <w:p w14:paraId="61A346B4" w14:textId="77777777" w:rsidR="001258A5" w:rsidRPr="00847C7C" w:rsidRDefault="001258A5" w:rsidP="001258A5">
      <w:pPr>
        <w:rPr>
          <w:rFonts w:asciiTheme="minorHAnsi" w:hAnsiTheme="minorHAnsi"/>
        </w:rPr>
      </w:pPr>
    </w:p>
    <w:p w14:paraId="1F992726" w14:textId="73F2D443" w:rsidR="001258A5" w:rsidRPr="00847C7C" w:rsidRDefault="001258A5" w:rsidP="001258A5">
      <w:pPr>
        <w:pStyle w:val="ListParagraph"/>
        <w:numPr>
          <w:ilvl w:val="0"/>
          <w:numId w:val="38"/>
        </w:numPr>
        <w:rPr>
          <w:b/>
        </w:rPr>
      </w:pPr>
      <w:r w:rsidRPr="00847C7C">
        <w:rPr>
          <w:b/>
        </w:rPr>
        <w:lastRenderedPageBreak/>
        <w:t>Short Papers on Simulations</w:t>
      </w:r>
      <w:r w:rsidR="002249DE" w:rsidRPr="00847C7C">
        <w:rPr>
          <w:b/>
        </w:rPr>
        <w:t xml:space="preserve">.  </w:t>
      </w:r>
      <w:r w:rsidR="00E1572D">
        <w:t>This course uses simulations and other fo</w:t>
      </w:r>
      <w:r w:rsidR="00CC3DC0">
        <w:t xml:space="preserve">rms of experiential learning to highlight the practical and philosophical challenges of the field. </w:t>
      </w:r>
      <w:r w:rsidR="00E1572D">
        <w:t xml:space="preserve">(Descriptions of the simulations appear in Appendix 4.) </w:t>
      </w:r>
      <w:r w:rsidR="0041200A">
        <w:t>Selected</w:t>
      </w:r>
      <w:r w:rsidR="00CC3DC0" w:rsidRPr="00847C7C">
        <w:t xml:space="preserve"> simulation</w:t>
      </w:r>
      <w:r w:rsidR="0041200A">
        <w:t>s will require you to</w:t>
      </w:r>
      <w:r w:rsidR="007769D3">
        <w:t xml:space="preserve"> prepare </w:t>
      </w:r>
      <w:r w:rsidR="00CC3DC0" w:rsidRPr="00847C7C">
        <w:t>a short paper.</w:t>
      </w:r>
      <w:r w:rsidR="00CC3DC0">
        <w:t xml:space="preserve">  </w:t>
      </w:r>
      <w:r w:rsidRPr="00847C7C">
        <w:t>Each short paper will likely be about 4 to 6 pages double spaced, 10, 11, or 12 font</w:t>
      </w:r>
      <w:r w:rsidR="00E1572D">
        <w:t>, and is due via email no later than one week after the simulation is complete</w:t>
      </w:r>
      <w:r w:rsidRPr="00847C7C">
        <w:t xml:space="preserve">.  </w:t>
      </w:r>
      <w:r w:rsidR="004F2ACB" w:rsidRPr="00847C7C">
        <w:t>Whe</w:t>
      </w:r>
      <w:r w:rsidR="004F2ACB">
        <w:t>n</w:t>
      </w:r>
      <w:r w:rsidR="004F2ACB" w:rsidRPr="00847C7C">
        <w:t xml:space="preserve"> </w:t>
      </w:r>
      <w:r w:rsidRPr="00847C7C">
        <w:t xml:space="preserve">appropriate, draw upon course readings </w:t>
      </w:r>
      <w:r w:rsidR="00E1572D">
        <w:t xml:space="preserve">when developing </w:t>
      </w:r>
      <w:r w:rsidR="007769D3">
        <w:t xml:space="preserve">the </w:t>
      </w:r>
      <w:r w:rsidR="00E1572D">
        <w:t xml:space="preserve">analysis. </w:t>
      </w:r>
      <w:r w:rsidR="00E1572D" w:rsidRPr="00847C7C">
        <w:t>Follow the instructions for these papers</w:t>
      </w:r>
      <w:r w:rsidR="004F2ACB">
        <w:t xml:space="preserve"> provided</w:t>
      </w:r>
      <w:r w:rsidR="00E1572D" w:rsidRPr="00847C7C">
        <w:t xml:space="preserve"> in Appendix 2.  </w:t>
      </w:r>
    </w:p>
    <w:p w14:paraId="25171457" w14:textId="77777777" w:rsidR="001258A5" w:rsidRPr="00847C7C" w:rsidRDefault="001258A5" w:rsidP="001258A5">
      <w:pPr>
        <w:rPr>
          <w:rFonts w:asciiTheme="minorHAnsi" w:hAnsiTheme="minorHAnsi"/>
          <w:b/>
        </w:rPr>
      </w:pPr>
    </w:p>
    <w:p w14:paraId="13327F0F" w14:textId="506EA30B" w:rsidR="001258A5" w:rsidRPr="00847C7C" w:rsidRDefault="00847C7C" w:rsidP="001258A5">
      <w:pPr>
        <w:pStyle w:val="ListParagraph"/>
        <w:numPr>
          <w:ilvl w:val="0"/>
          <w:numId w:val="38"/>
        </w:numPr>
        <w:rPr>
          <w:b/>
        </w:rPr>
      </w:pPr>
      <w:r w:rsidRPr="00847C7C">
        <w:rPr>
          <w:b/>
        </w:rPr>
        <w:t xml:space="preserve">The Three Questions.  </w:t>
      </w:r>
      <w:r w:rsidRPr="00847C7C">
        <w:t xml:space="preserve">Starting Week 2, each week </w:t>
      </w:r>
      <w:r w:rsidR="007769D3">
        <w:t>each student</w:t>
      </w:r>
      <w:r w:rsidR="007769D3" w:rsidRPr="00847C7C">
        <w:t xml:space="preserve"> </w:t>
      </w:r>
      <w:r w:rsidRPr="00847C7C">
        <w:t>will email</w:t>
      </w:r>
      <w:r w:rsidR="001258A5" w:rsidRPr="00847C7C">
        <w:t xml:space="preserve"> three course-related questions to discuss</w:t>
      </w:r>
      <w:r w:rsidR="007769D3">
        <w:t xml:space="preserve"> during class</w:t>
      </w:r>
      <w:r w:rsidR="001258A5" w:rsidRPr="00847C7C">
        <w:t>.  These questions can come fro</w:t>
      </w:r>
      <w:r w:rsidR="00715655">
        <w:t xml:space="preserve">m class readings, lectures, </w:t>
      </w:r>
      <w:r w:rsidR="001258A5" w:rsidRPr="00847C7C">
        <w:t>activities</w:t>
      </w:r>
      <w:r w:rsidR="00715655">
        <w:t>, or focus on general questions related to professional practice</w:t>
      </w:r>
      <w:r w:rsidR="001258A5" w:rsidRPr="00847C7C">
        <w:t xml:space="preserve">.  </w:t>
      </w:r>
      <w:r w:rsidRPr="00847C7C">
        <w:t>Please w</w:t>
      </w:r>
      <w:r w:rsidR="001258A5" w:rsidRPr="00847C7C">
        <w:t>rite questions that are focused and clear.</w:t>
      </w:r>
      <w:r w:rsidRPr="00847C7C">
        <w:t xml:space="preserve">  </w:t>
      </w:r>
      <w:r w:rsidR="001258A5" w:rsidRPr="00847C7C">
        <w:t xml:space="preserve">Questions are due </w:t>
      </w:r>
      <w:r w:rsidR="007769D3">
        <w:t>Thursday afternoon</w:t>
      </w:r>
      <w:r w:rsidR="001258A5" w:rsidRPr="00847C7C">
        <w:t xml:space="preserve"> via email to the instructor.</w:t>
      </w:r>
      <w:r w:rsidR="0041200A">
        <w:t xml:space="preserve"> Why this schedule? The instructor will attempt to answer your questions during class.</w:t>
      </w:r>
    </w:p>
    <w:p w14:paraId="53E4BF16" w14:textId="77777777" w:rsidR="00847C7C" w:rsidRPr="00847C7C" w:rsidRDefault="00847C7C" w:rsidP="00847C7C">
      <w:pPr>
        <w:rPr>
          <w:rFonts w:asciiTheme="minorHAnsi" w:hAnsiTheme="minorHAnsi"/>
          <w:b/>
        </w:rPr>
      </w:pPr>
    </w:p>
    <w:p w14:paraId="4AFA1A2D" w14:textId="06DF36F9" w:rsidR="001258A5" w:rsidRPr="00847C7C" w:rsidRDefault="00847C7C" w:rsidP="001258A5">
      <w:pPr>
        <w:pStyle w:val="ListParagraph"/>
        <w:numPr>
          <w:ilvl w:val="0"/>
          <w:numId w:val="38"/>
        </w:numPr>
        <w:rPr>
          <w:b/>
        </w:rPr>
      </w:pPr>
      <w:r w:rsidRPr="00847C7C">
        <w:rPr>
          <w:b/>
        </w:rPr>
        <w:t xml:space="preserve">Final </w:t>
      </w:r>
      <w:r w:rsidR="001258A5" w:rsidRPr="00847C7C">
        <w:rPr>
          <w:b/>
        </w:rPr>
        <w:t>Assessment Paper</w:t>
      </w:r>
      <w:r w:rsidRPr="00847C7C">
        <w:rPr>
          <w:b/>
        </w:rPr>
        <w:t>.</w:t>
      </w:r>
      <w:r w:rsidRPr="00847C7C">
        <w:t xml:space="preserve">  </w:t>
      </w:r>
      <w:r w:rsidR="00715655">
        <w:t>Environmental p</w:t>
      </w:r>
      <w:r w:rsidR="001258A5" w:rsidRPr="00847C7C">
        <w:t>ublic policy conflict, negotiation, and dec</w:t>
      </w:r>
      <w:r w:rsidR="00715655">
        <w:t>ision situations are complex.  Environmental p</w:t>
      </w:r>
      <w:r w:rsidR="001258A5" w:rsidRPr="00847C7C">
        <w:t xml:space="preserve">ublic policy conflict situations are also dynamic: fluid, evolving, changing.  In this paper, </w:t>
      </w:r>
      <w:r w:rsidR="007769D3">
        <w:t>please</w:t>
      </w:r>
      <w:r w:rsidR="001258A5" w:rsidRPr="00847C7C">
        <w:t xml:space="preserve"> discuss the "dynamic complexity" of </w:t>
      </w:r>
      <w:r w:rsidR="00715655">
        <w:t>enviro</w:t>
      </w:r>
      <w:r w:rsidR="00F31566">
        <w:t>n</w:t>
      </w:r>
      <w:r w:rsidR="00715655">
        <w:t xml:space="preserve">mental </w:t>
      </w:r>
      <w:r w:rsidR="001258A5" w:rsidRPr="00847C7C">
        <w:t xml:space="preserve">public policy conflict situations. </w:t>
      </w:r>
      <w:r w:rsidRPr="00847C7C">
        <w:t xml:space="preserve"> Follow the instructions for the final assessment paper </w:t>
      </w:r>
      <w:r w:rsidR="004F2ACB">
        <w:t xml:space="preserve">provided </w:t>
      </w:r>
      <w:r w:rsidRPr="00847C7C">
        <w:t xml:space="preserve">in Appendix 3.  </w:t>
      </w:r>
      <w:r w:rsidR="001258A5" w:rsidRPr="00847C7C">
        <w:t>Th</w:t>
      </w:r>
      <w:r w:rsidRPr="00847C7C">
        <w:t>e</w:t>
      </w:r>
      <w:r w:rsidR="001258A5" w:rsidRPr="00847C7C">
        <w:t xml:space="preserve"> paper should be about four to six pages long, double-spaced.  Please include a complete list of all the references used</w:t>
      </w:r>
      <w:r w:rsidR="007769D3">
        <w:t xml:space="preserve"> in preparing the final assessment paper using a consistent format appropriate for the student’s field of expertise</w:t>
      </w:r>
      <w:r w:rsidR="001258A5" w:rsidRPr="00847C7C">
        <w:t>.</w:t>
      </w:r>
    </w:p>
    <w:p w14:paraId="76D96D02" w14:textId="77777777" w:rsidR="006B27EF" w:rsidRPr="00847C7C" w:rsidRDefault="006B27EF" w:rsidP="007F6B4F">
      <w:pPr>
        <w:rPr>
          <w:rFonts w:asciiTheme="minorHAnsi" w:hAnsiTheme="minorHAnsi"/>
        </w:rPr>
      </w:pPr>
    </w:p>
    <w:p w14:paraId="01554932" w14:textId="77777777" w:rsidR="00587C90" w:rsidRPr="00847C7C" w:rsidRDefault="00587C90">
      <w:pPr>
        <w:rPr>
          <w:rFonts w:asciiTheme="minorHAnsi" w:hAnsiTheme="minorHAnsi"/>
          <w:b/>
        </w:rPr>
      </w:pPr>
      <w:r w:rsidRPr="00847C7C">
        <w:rPr>
          <w:rFonts w:asciiTheme="minorHAnsi" w:hAnsiTheme="minorHAnsi"/>
          <w:b/>
        </w:rPr>
        <w:br w:type="page"/>
      </w:r>
    </w:p>
    <w:p w14:paraId="30F2EAEF" w14:textId="6AF748A4" w:rsidR="00847C7C" w:rsidRPr="00650C9D" w:rsidRDefault="00275894" w:rsidP="00650C9D">
      <w:pPr>
        <w:jc w:val="center"/>
        <w:rPr>
          <w:rFonts w:asciiTheme="minorHAnsi" w:hAnsiTheme="minorHAnsi"/>
          <w:b/>
          <w:sz w:val="28"/>
          <w:szCs w:val="28"/>
        </w:rPr>
      </w:pPr>
      <w:r w:rsidRPr="00847C7C">
        <w:rPr>
          <w:rFonts w:asciiTheme="minorHAnsi" w:hAnsiTheme="minorHAnsi"/>
          <w:b/>
          <w:sz w:val="28"/>
          <w:szCs w:val="28"/>
        </w:rPr>
        <w:lastRenderedPageBreak/>
        <w:t>COURSE SCHEDULE</w:t>
      </w:r>
    </w:p>
    <w:p w14:paraId="20F83F63" w14:textId="77777777" w:rsidR="007769D3" w:rsidRPr="00983FC9" w:rsidRDefault="007769D3" w:rsidP="007769D3">
      <w:pPr>
        <w:rPr>
          <w:rFonts w:cs="Arial"/>
          <w:sz w:val="18"/>
          <w:szCs w:val="18"/>
        </w:rPr>
      </w:pPr>
      <w:r w:rsidRPr="00983FC9">
        <w:rPr>
          <w:rFonts w:cs="Arial"/>
          <w:b/>
          <w:sz w:val="18"/>
          <w:szCs w:val="18"/>
        </w:rPr>
        <w:t>Week</w:t>
      </w:r>
      <w:r w:rsidRPr="00983FC9">
        <w:rPr>
          <w:rFonts w:cs="Arial"/>
          <w:b/>
          <w:sz w:val="18"/>
          <w:szCs w:val="18"/>
        </w:rPr>
        <w:tab/>
      </w:r>
      <w:r w:rsidRPr="00983FC9">
        <w:rPr>
          <w:rFonts w:cs="Arial"/>
          <w:b/>
          <w:sz w:val="18"/>
          <w:szCs w:val="18"/>
        </w:rPr>
        <w:tab/>
      </w:r>
      <w:r w:rsidRPr="00983FC9">
        <w:rPr>
          <w:rFonts w:cs="Arial"/>
          <w:b/>
          <w:sz w:val="18"/>
          <w:szCs w:val="18"/>
        </w:rPr>
        <w:tab/>
        <w:t>Topic(s)</w:t>
      </w:r>
      <w:r w:rsidRPr="00983FC9">
        <w:rPr>
          <w:rFonts w:cs="Arial"/>
          <w:b/>
          <w:sz w:val="18"/>
          <w:szCs w:val="18"/>
        </w:rPr>
        <w:tab/>
      </w:r>
      <w:r w:rsidRPr="00983FC9">
        <w:rPr>
          <w:rFonts w:cs="Arial"/>
          <w:b/>
          <w:sz w:val="18"/>
          <w:szCs w:val="18"/>
        </w:rPr>
        <w:tab/>
      </w:r>
      <w:r w:rsidRPr="00983FC9">
        <w:rPr>
          <w:rFonts w:cs="Arial"/>
          <w:b/>
          <w:sz w:val="18"/>
          <w:szCs w:val="18"/>
        </w:rPr>
        <w:tab/>
      </w:r>
      <w:r w:rsidRPr="00983FC9">
        <w:rPr>
          <w:rFonts w:cs="Arial"/>
          <w:b/>
          <w:sz w:val="18"/>
          <w:szCs w:val="18"/>
        </w:rPr>
        <w:tab/>
      </w:r>
      <w:r w:rsidRPr="00983FC9">
        <w:rPr>
          <w:rFonts w:cs="Arial"/>
          <w:b/>
          <w:sz w:val="18"/>
          <w:szCs w:val="18"/>
        </w:rPr>
        <w:tab/>
        <w:t>Relevant Readings &amp; Milestones</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3280"/>
        <w:gridCol w:w="3481"/>
      </w:tblGrid>
      <w:tr w:rsidR="007769D3" w:rsidRPr="00983FC9" w14:paraId="1697D8CA" w14:textId="77777777" w:rsidTr="007769D3">
        <w:tc>
          <w:tcPr>
            <w:tcW w:w="1901" w:type="dxa"/>
            <w:shd w:val="clear" w:color="auto" w:fill="auto"/>
          </w:tcPr>
          <w:p w14:paraId="6EA4835E" w14:textId="77777777" w:rsidR="007769D3" w:rsidRPr="00873DA1" w:rsidRDefault="007769D3" w:rsidP="007769D3">
            <w:pPr>
              <w:ind w:left="90" w:hanging="180"/>
              <w:rPr>
                <w:rFonts w:asciiTheme="minorHAnsi" w:hAnsiTheme="minorHAnsi" w:cs="Arial"/>
                <w:sz w:val="16"/>
                <w:szCs w:val="16"/>
              </w:rPr>
            </w:pPr>
            <w:r w:rsidRPr="00873DA1">
              <w:rPr>
                <w:rFonts w:asciiTheme="minorHAnsi" w:hAnsiTheme="minorHAnsi" w:cs="Arial"/>
                <w:sz w:val="16"/>
                <w:szCs w:val="16"/>
              </w:rPr>
              <w:t>1. Business Matters</w:t>
            </w:r>
          </w:p>
        </w:tc>
        <w:tc>
          <w:tcPr>
            <w:tcW w:w="3350" w:type="dxa"/>
            <w:shd w:val="clear" w:color="auto" w:fill="auto"/>
          </w:tcPr>
          <w:p w14:paraId="38509526" w14:textId="77777777" w:rsidR="007769D3" w:rsidRPr="00873DA1" w:rsidRDefault="007769D3" w:rsidP="007769D3">
            <w:pPr>
              <w:pStyle w:val="ListParagraph"/>
              <w:numPr>
                <w:ilvl w:val="0"/>
                <w:numId w:val="41"/>
              </w:numPr>
              <w:ind w:left="196" w:hanging="180"/>
              <w:rPr>
                <w:rFonts w:cs="Arial"/>
                <w:sz w:val="16"/>
                <w:szCs w:val="16"/>
              </w:rPr>
            </w:pPr>
            <w:r w:rsidRPr="00873DA1">
              <w:rPr>
                <w:rFonts w:cs="Arial"/>
                <w:sz w:val="16"/>
                <w:szCs w:val="16"/>
              </w:rPr>
              <w:t>Course introduction</w:t>
            </w:r>
          </w:p>
          <w:p w14:paraId="0676B125" w14:textId="77777777" w:rsidR="007769D3" w:rsidRPr="00873DA1" w:rsidRDefault="007769D3" w:rsidP="007769D3">
            <w:pPr>
              <w:pStyle w:val="ListParagraph"/>
              <w:numPr>
                <w:ilvl w:val="0"/>
                <w:numId w:val="41"/>
              </w:numPr>
              <w:ind w:left="196" w:hanging="180"/>
              <w:rPr>
                <w:rFonts w:cs="Arial"/>
                <w:sz w:val="16"/>
                <w:szCs w:val="16"/>
              </w:rPr>
            </w:pPr>
            <w:r w:rsidRPr="00873DA1">
              <w:rPr>
                <w:rFonts w:cs="Arial"/>
                <w:sz w:val="16"/>
                <w:szCs w:val="16"/>
              </w:rPr>
              <w:t xml:space="preserve">Crash Course on Mediation/Negotiations </w:t>
            </w:r>
          </w:p>
          <w:p w14:paraId="12767FDB" w14:textId="77777777" w:rsidR="007769D3" w:rsidRPr="00873DA1" w:rsidRDefault="007769D3" w:rsidP="007769D3">
            <w:pPr>
              <w:pStyle w:val="ListParagraph"/>
              <w:numPr>
                <w:ilvl w:val="0"/>
                <w:numId w:val="41"/>
              </w:numPr>
              <w:ind w:left="196" w:hanging="180"/>
              <w:rPr>
                <w:rFonts w:cs="Arial"/>
                <w:sz w:val="16"/>
                <w:szCs w:val="16"/>
              </w:rPr>
            </w:pPr>
            <w:r w:rsidRPr="00873DA1">
              <w:rPr>
                <w:rFonts w:cs="Arial"/>
                <w:sz w:val="16"/>
                <w:szCs w:val="16"/>
              </w:rPr>
              <w:t>Oregon “schools” of thought/practice</w:t>
            </w:r>
          </w:p>
          <w:p w14:paraId="6713BCDD" w14:textId="77777777" w:rsidR="007769D3" w:rsidRPr="00873DA1" w:rsidRDefault="007769D3" w:rsidP="007769D3">
            <w:pPr>
              <w:pStyle w:val="ListParagraph"/>
              <w:numPr>
                <w:ilvl w:val="0"/>
                <w:numId w:val="41"/>
              </w:numPr>
              <w:ind w:left="196" w:hanging="180"/>
              <w:rPr>
                <w:rFonts w:cs="Arial"/>
                <w:sz w:val="16"/>
                <w:szCs w:val="16"/>
              </w:rPr>
            </w:pPr>
            <w:r w:rsidRPr="00873DA1">
              <w:rPr>
                <w:rFonts w:cs="Arial"/>
                <w:sz w:val="16"/>
                <w:szCs w:val="16"/>
              </w:rPr>
              <w:t>Barriers to ECR</w:t>
            </w:r>
          </w:p>
          <w:p w14:paraId="7B414EFC" w14:textId="77777777" w:rsidR="007769D3" w:rsidRPr="00873DA1" w:rsidRDefault="007769D3" w:rsidP="007769D3">
            <w:pPr>
              <w:pStyle w:val="ListParagraph"/>
              <w:numPr>
                <w:ilvl w:val="0"/>
                <w:numId w:val="41"/>
              </w:numPr>
              <w:ind w:left="196" w:hanging="180"/>
              <w:rPr>
                <w:rFonts w:cs="Arial"/>
                <w:sz w:val="16"/>
                <w:szCs w:val="16"/>
              </w:rPr>
            </w:pPr>
            <w:r w:rsidRPr="00873DA1">
              <w:rPr>
                <w:rFonts w:cs="Arial"/>
                <w:sz w:val="16"/>
                <w:szCs w:val="16"/>
              </w:rPr>
              <w:t>Lawrence Susskind, video</w:t>
            </w:r>
          </w:p>
          <w:p w14:paraId="733F06A4" w14:textId="77777777" w:rsidR="007769D3" w:rsidRPr="00873DA1" w:rsidRDefault="007769D3" w:rsidP="006C2F90">
            <w:pPr>
              <w:pStyle w:val="ListParagraph"/>
              <w:numPr>
                <w:ilvl w:val="0"/>
                <w:numId w:val="41"/>
              </w:numPr>
              <w:ind w:left="196" w:hanging="180"/>
              <w:rPr>
                <w:rFonts w:cs="Arial"/>
                <w:sz w:val="16"/>
                <w:szCs w:val="16"/>
              </w:rPr>
            </w:pPr>
            <w:r w:rsidRPr="00873DA1">
              <w:rPr>
                <w:rFonts w:cs="Arial"/>
                <w:sz w:val="16"/>
                <w:szCs w:val="16"/>
              </w:rPr>
              <w:t xml:space="preserve">Safety Issues  </w:t>
            </w:r>
          </w:p>
          <w:p w14:paraId="4048DD7F" w14:textId="012F4738" w:rsidR="006C2F90" w:rsidRPr="00873DA1" w:rsidRDefault="006C2F90" w:rsidP="006C2F90">
            <w:pPr>
              <w:pStyle w:val="ListParagraph"/>
              <w:numPr>
                <w:ilvl w:val="0"/>
                <w:numId w:val="41"/>
              </w:numPr>
              <w:ind w:left="196" w:hanging="180"/>
              <w:rPr>
                <w:rFonts w:cs="Arial"/>
                <w:sz w:val="16"/>
                <w:szCs w:val="16"/>
              </w:rPr>
            </w:pPr>
            <w:r w:rsidRPr="00873DA1">
              <w:rPr>
                <w:rFonts w:cs="Arial"/>
                <w:sz w:val="16"/>
                <w:szCs w:val="16"/>
              </w:rPr>
              <w:t>In class - Salmon Simulation</w:t>
            </w:r>
          </w:p>
        </w:tc>
        <w:tc>
          <w:tcPr>
            <w:tcW w:w="3605" w:type="dxa"/>
            <w:shd w:val="clear" w:color="auto" w:fill="auto"/>
          </w:tcPr>
          <w:p w14:paraId="46663338" w14:textId="77777777" w:rsidR="007769D3" w:rsidRPr="00873DA1" w:rsidRDefault="007769D3" w:rsidP="007769D3">
            <w:pPr>
              <w:rPr>
                <w:rFonts w:asciiTheme="minorHAnsi" w:hAnsiTheme="minorHAnsi" w:cs="Arial"/>
                <w:sz w:val="16"/>
                <w:szCs w:val="16"/>
              </w:rPr>
            </w:pPr>
            <w:r w:rsidRPr="00873DA1">
              <w:rPr>
                <w:rFonts w:asciiTheme="minorHAnsi" w:hAnsiTheme="minorHAnsi" w:cs="Arial"/>
                <w:sz w:val="16"/>
                <w:szCs w:val="16"/>
              </w:rPr>
              <w:t>Common Ground – Chaps. 1-2 (pp.1-22)</w:t>
            </w:r>
          </w:p>
          <w:p w14:paraId="59C7BC44" w14:textId="77777777" w:rsidR="007769D3" w:rsidRPr="00873DA1" w:rsidRDefault="007769D3" w:rsidP="007769D3">
            <w:pPr>
              <w:rPr>
                <w:rFonts w:asciiTheme="minorHAnsi" w:hAnsiTheme="minorHAnsi" w:cs="Arial"/>
                <w:sz w:val="16"/>
                <w:szCs w:val="16"/>
              </w:rPr>
            </w:pPr>
            <w:r w:rsidRPr="00873DA1">
              <w:rPr>
                <w:rFonts w:asciiTheme="minorHAnsi" w:hAnsiTheme="minorHAnsi" w:cs="Arial"/>
                <w:sz w:val="16"/>
                <w:szCs w:val="16"/>
              </w:rPr>
              <w:t>The Little Book of Conflict Transformation (pp.1-16)</w:t>
            </w:r>
          </w:p>
          <w:p w14:paraId="5E8E5D22" w14:textId="77777777" w:rsidR="007769D3" w:rsidRPr="00873DA1" w:rsidRDefault="007769D3" w:rsidP="007769D3">
            <w:pPr>
              <w:rPr>
                <w:rFonts w:asciiTheme="minorHAnsi" w:hAnsiTheme="minorHAnsi" w:cs="Arial"/>
                <w:sz w:val="16"/>
                <w:szCs w:val="16"/>
              </w:rPr>
            </w:pPr>
            <w:r w:rsidRPr="00873DA1">
              <w:rPr>
                <w:rFonts w:asciiTheme="minorHAnsi" w:hAnsiTheme="minorHAnsi" w:cs="Arial"/>
                <w:sz w:val="16"/>
                <w:szCs w:val="16"/>
              </w:rPr>
              <w:t>Environmental Conflict Management – Chap. 1 (pp.1-10)</w:t>
            </w:r>
          </w:p>
        </w:tc>
      </w:tr>
      <w:tr w:rsidR="007769D3" w:rsidRPr="00983FC9" w14:paraId="411B6FF8" w14:textId="77777777" w:rsidTr="007769D3">
        <w:tc>
          <w:tcPr>
            <w:tcW w:w="1901" w:type="dxa"/>
            <w:shd w:val="clear" w:color="auto" w:fill="auto"/>
          </w:tcPr>
          <w:p w14:paraId="78D08A59" w14:textId="0DCBCC59" w:rsidR="007769D3" w:rsidRPr="00873DA1" w:rsidRDefault="007769D3" w:rsidP="007769D3">
            <w:pPr>
              <w:ind w:left="90" w:hanging="180"/>
              <w:rPr>
                <w:rFonts w:asciiTheme="minorHAnsi" w:hAnsiTheme="minorHAnsi" w:cs="Arial"/>
                <w:sz w:val="16"/>
                <w:szCs w:val="16"/>
              </w:rPr>
            </w:pPr>
            <w:r w:rsidRPr="00873DA1">
              <w:rPr>
                <w:rFonts w:asciiTheme="minorHAnsi" w:hAnsiTheme="minorHAnsi" w:cs="Arial"/>
                <w:sz w:val="16"/>
                <w:szCs w:val="16"/>
              </w:rPr>
              <w:t>2.  Listening &amp; Trust</w:t>
            </w:r>
          </w:p>
          <w:p w14:paraId="5A648563" w14:textId="67B0B286" w:rsidR="00023770" w:rsidRPr="00873DA1" w:rsidRDefault="00023770" w:rsidP="00A05B07">
            <w:pPr>
              <w:ind w:left="90"/>
              <w:rPr>
                <w:rFonts w:asciiTheme="minorHAnsi" w:hAnsiTheme="minorHAnsi" w:cs="Arial"/>
                <w:b/>
                <w:sz w:val="16"/>
                <w:szCs w:val="16"/>
              </w:rPr>
            </w:pPr>
          </w:p>
        </w:tc>
        <w:tc>
          <w:tcPr>
            <w:tcW w:w="3350" w:type="dxa"/>
            <w:shd w:val="clear" w:color="auto" w:fill="auto"/>
          </w:tcPr>
          <w:p w14:paraId="7D84EBA5" w14:textId="65AD6FC2" w:rsidR="007769D3" w:rsidRPr="00873DA1" w:rsidRDefault="007769D3" w:rsidP="007769D3">
            <w:pPr>
              <w:numPr>
                <w:ilvl w:val="0"/>
                <w:numId w:val="42"/>
              </w:numPr>
              <w:ind w:left="169" w:hanging="169"/>
              <w:rPr>
                <w:rFonts w:asciiTheme="minorHAnsi" w:hAnsiTheme="minorHAnsi" w:cs="Arial"/>
                <w:sz w:val="16"/>
                <w:szCs w:val="16"/>
              </w:rPr>
            </w:pPr>
            <w:r w:rsidRPr="00873DA1">
              <w:rPr>
                <w:rFonts w:asciiTheme="minorHAnsi" w:hAnsiTheme="minorHAnsi" w:cs="Arial"/>
                <w:sz w:val="16"/>
                <w:szCs w:val="16"/>
              </w:rPr>
              <w:t>Other Negotiation Frameworks</w:t>
            </w:r>
          </w:p>
          <w:p w14:paraId="17637991" w14:textId="457DFCD5" w:rsidR="007769D3" w:rsidRPr="00873DA1" w:rsidRDefault="00A05B07" w:rsidP="00A05B07">
            <w:pPr>
              <w:pStyle w:val="ListParagraph"/>
              <w:numPr>
                <w:ilvl w:val="0"/>
                <w:numId w:val="42"/>
              </w:numPr>
              <w:ind w:left="169" w:hanging="169"/>
              <w:rPr>
                <w:rFonts w:cs="Arial"/>
                <w:sz w:val="16"/>
                <w:szCs w:val="16"/>
              </w:rPr>
            </w:pPr>
            <w:r w:rsidRPr="00873DA1">
              <w:rPr>
                <w:rFonts w:cs="Arial"/>
                <w:sz w:val="16"/>
                <w:szCs w:val="16"/>
              </w:rPr>
              <w:t xml:space="preserve">Larry Susskind Blog – Consensus Building Approach – </w:t>
            </w:r>
            <w:hyperlink r:id="rId8" w:history="1">
              <w:r w:rsidRPr="00873DA1">
                <w:rPr>
                  <w:rStyle w:val="Hyperlink"/>
                  <w:rFonts w:cs="Arial"/>
                  <w:sz w:val="16"/>
                  <w:szCs w:val="16"/>
                </w:rPr>
                <w:t>Games and Climate Change</w:t>
              </w:r>
            </w:hyperlink>
          </w:p>
        </w:tc>
        <w:tc>
          <w:tcPr>
            <w:tcW w:w="3605" w:type="dxa"/>
            <w:shd w:val="clear" w:color="auto" w:fill="auto"/>
          </w:tcPr>
          <w:p w14:paraId="5E3B5CDB" w14:textId="77777777" w:rsidR="007769D3" w:rsidRPr="00873DA1" w:rsidRDefault="007769D3" w:rsidP="007769D3">
            <w:pPr>
              <w:rPr>
                <w:rFonts w:asciiTheme="minorHAnsi" w:hAnsiTheme="minorHAnsi" w:cs="Arial"/>
                <w:sz w:val="16"/>
                <w:szCs w:val="16"/>
              </w:rPr>
            </w:pPr>
            <w:r w:rsidRPr="00873DA1">
              <w:rPr>
                <w:rFonts w:asciiTheme="minorHAnsi" w:hAnsiTheme="minorHAnsi" w:cs="Arial"/>
                <w:sz w:val="16"/>
                <w:szCs w:val="16"/>
              </w:rPr>
              <w:t>Common Ground – Chaps. 3-4 (pp.23-68)</w:t>
            </w:r>
          </w:p>
          <w:p w14:paraId="26662BB4" w14:textId="77777777" w:rsidR="007769D3" w:rsidRPr="00873DA1" w:rsidRDefault="007769D3" w:rsidP="007769D3">
            <w:pPr>
              <w:rPr>
                <w:rFonts w:asciiTheme="minorHAnsi" w:hAnsiTheme="minorHAnsi" w:cs="Arial"/>
                <w:sz w:val="16"/>
                <w:szCs w:val="16"/>
              </w:rPr>
            </w:pPr>
            <w:r w:rsidRPr="00873DA1">
              <w:rPr>
                <w:rFonts w:asciiTheme="minorHAnsi" w:hAnsiTheme="minorHAnsi" w:cs="Arial"/>
                <w:sz w:val="16"/>
                <w:szCs w:val="16"/>
              </w:rPr>
              <w:t>Environmental Conflict Management Chap. 2 (pp.11-21 &amp; pp.167-172)</w:t>
            </w:r>
          </w:p>
          <w:p w14:paraId="0AE75255" w14:textId="77777777" w:rsidR="007769D3" w:rsidRPr="00873DA1" w:rsidRDefault="007769D3" w:rsidP="007769D3">
            <w:pPr>
              <w:rPr>
                <w:rFonts w:asciiTheme="minorHAnsi" w:hAnsiTheme="minorHAnsi" w:cs="Arial"/>
                <w:b/>
                <w:sz w:val="16"/>
                <w:szCs w:val="16"/>
              </w:rPr>
            </w:pPr>
            <w:r w:rsidRPr="00873DA1">
              <w:rPr>
                <w:rFonts w:asciiTheme="minorHAnsi" w:hAnsiTheme="minorHAnsi" w:cs="Arial"/>
                <w:b/>
                <w:sz w:val="16"/>
                <w:szCs w:val="16"/>
              </w:rPr>
              <w:t>Reflective Essay Due on Friday</w:t>
            </w:r>
          </w:p>
          <w:p w14:paraId="674E478A" w14:textId="04135C26" w:rsidR="007769D3" w:rsidRPr="00873DA1" w:rsidRDefault="007769D3" w:rsidP="007769D3">
            <w:pPr>
              <w:rPr>
                <w:rFonts w:asciiTheme="minorHAnsi" w:hAnsiTheme="minorHAnsi" w:cs="Arial"/>
                <w:b/>
                <w:sz w:val="16"/>
                <w:szCs w:val="16"/>
              </w:rPr>
            </w:pPr>
            <w:r w:rsidRPr="00873DA1">
              <w:rPr>
                <w:rFonts w:asciiTheme="minorHAnsi" w:hAnsiTheme="minorHAnsi" w:cs="Arial"/>
                <w:b/>
                <w:sz w:val="16"/>
                <w:szCs w:val="16"/>
              </w:rPr>
              <w:t>Three Questions Due on Thursday afternoon by email.</w:t>
            </w:r>
            <w:r w:rsidR="00A05B07" w:rsidRPr="00873DA1">
              <w:rPr>
                <w:rFonts w:asciiTheme="minorHAnsi" w:hAnsiTheme="minorHAnsi" w:cs="Arial"/>
                <w:b/>
                <w:sz w:val="16"/>
                <w:szCs w:val="16"/>
              </w:rPr>
              <w:t xml:space="preserve"> </w:t>
            </w:r>
          </w:p>
        </w:tc>
      </w:tr>
      <w:tr w:rsidR="007769D3" w:rsidRPr="00983FC9" w14:paraId="07DA44F6" w14:textId="77777777" w:rsidTr="007769D3">
        <w:tc>
          <w:tcPr>
            <w:tcW w:w="1901" w:type="dxa"/>
            <w:shd w:val="clear" w:color="auto" w:fill="auto"/>
          </w:tcPr>
          <w:p w14:paraId="54A35A14" w14:textId="77777777" w:rsidR="007769D3" w:rsidRPr="00873DA1" w:rsidRDefault="007769D3" w:rsidP="007769D3">
            <w:pPr>
              <w:ind w:left="90" w:hanging="180"/>
              <w:rPr>
                <w:rFonts w:asciiTheme="minorHAnsi" w:hAnsiTheme="minorHAnsi" w:cs="Arial"/>
                <w:sz w:val="16"/>
                <w:szCs w:val="16"/>
              </w:rPr>
            </w:pPr>
            <w:r w:rsidRPr="00873DA1">
              <w:rPr>
                <w:rFonts w:asciiTheme="minorHAnsi" w:hAnsiTheme="minorHAnsi" w:cs="Arial"/>
                <w:sz w:val="16"/>
                <w:szCs w:val="16"/>
              </w:rPr>
              <w:t>3. Mapping, Coalitions, &amp; Identity</w:t>
            </w:r>
          </w:p>
        </w:tc>
        <w:tc>
          <w:tcPr>
            <w:tcW w:w="3350" w:type="dxa"/>
            <w:shd w:val="clear" w:color="auto" w:fill="auto"/>
          </w:tcPr>
          <w:p w14:paraId="19C39B11" w14:textId="77777777" w:rsidR="007769D3" w:rsidRPr="00873DA1" w:rsidRDefault="007769D3" w:rsidP="007769D3">
            <w:pPr>
              <w:numPr>
                <w:ilvl w:val="0"/>
                <w:numId w:val="43"/>
              </w:numPr>
              <w:ind w:left="167" w:hanging="167"/>
              <w:rPr>
                <w:rFonts w:asciiTheme="minorHAnsi" w:hAnsiTheme="minorHAnsi" w:cs="Arial"/>
                <w:sz w:val="16"/>
                <w:szCs w:val="16"/>
              </w:rPr>
            </w:pPr>
            <w:r w:rsidRPr="00873DA1">
              <w:rPr>
                <w:rFonts w:asciiTheme="minorHAnsi" w:hAnsiTheme="minorHAnsi" w:cs="Arial"/>
                <w:sz w:val="16"/>
                <w:szCs w:val="16"/>
              </w:rPr>
              <w:t>The nature of systems, systems thinking, and tools</w:t>
            </w:r>
          </w:p>
          <w:p w14:paraId="0020A0F0" w14:textId="108626E3" w:rsidR="007769D3" w:rsidRPr="00873DA1" w:rsidRDefault="0082289B" w:rsidP="007769D3">
            <w:pPr>
              <w:numPr>
                <w:ilvl w:val="0"/>
                <w:numId w:val="43"/>
              </w:numPr>
              <w:ind w:left="167" w:hanging="167"/>
              <w:rPr>
                <w:rFonts w:asciiTheme="minorHAnsi" w:hAnsiTheme="minorHAnsi" w:cs="Arial"/>
                <w:sz w:val="16"/>
                <w:szCs w:val="16"/>
              </w:rPr>
            </w:pPr>
            <w:r>
              <w:rPr>
                <w:rFonts w:asciiTheme="minorHAnsi" w:hAnsiTheme="minorHAnsi" w:cs="Arial"/>
                <w:sz w:val="16"/>
                <w:szCs w:val="16"/>
              </w:rPr>
              <w:t xml:space="preserve">in class - </w:t>
            </w:r>
            <w:r w:rsidR="007769D3" w:rsidRPr="00873DA1">
              <w:rPr>
                <w:rFonts w:asciiTheme="minorHAnsi" w:hAnsiTheme="minorHAnsi" w:cs="Arial"/>
                <w:sz w:val="16"/>
                <w:szCs w:val="16"/>
              </w:rPr>
              <w:t>“Mapping” a video</w:t>
            </w:r>
            <w:r>
              <w:rPr>
                <w:rFonts w:asciiTheme="minorHAnsi" w:hAnsiTheme="minorHAnsi" w:cs="Arial"/>
                <w:sz w:val="16"/>
                <w:szCs w:val="16"/>
              </w:rPr>
              <w:t xml:space="preserve"> - Tribal Water Rights </w:t>
            </w:r>
          </w:p>
          <w:p w14:paraId="20E65B44" w14:textId="6BA42C7D" w:rsidR="00873DA1" w:rsidRPr="00873DA1" w:rsidRDefault="00873DA1" w:rsidP="007769D3">
            <w:pPr>
              <w:numPr>
                <w:ilvl w:val="0"/>
                <w:numId w:val="43"/>
              </w:numPr>
              <w:ind w:left="167" w:hanging="167"/>
              <w:rPr>
                <w:rFonts w:asciiTheme="minorHAnsi" w:hAnsiTheme="minorHAnsi" w:cs="Arial"/>
                <w:sz w:val="16"/>
                <w:szCs w:val="16"/>
              </w:rPr>
            </w:pPr>
            <w:r w:rsidRPr="00873DA1">
              <w:rPr>
                <w:rFonts w:asciiTheme="minorHAnsi" w:hAnsiTheme="minorHAnsi" w:cs="Arial"/>
                <w:sz w:val="16"/>
                <w:szCs w:val="16"/>
              </w:rPr>
              <w:t>Share your map with the class</w:t>
            </w:r>
          </w:p>
          <w:p w14:paraId="7ECACEC8" w14:textId="4B96C573" w:rsidR="00A05B07" w:rsidRPr="00873DA1" w:rsidRDefault="00A05B07" w:rsidP="00F15C2D">
            <w:pPr>
              <w:ind w:left="167"/>
              <w:rPr>
                <w:rFonts w:asciiTheme="minorHAnsi" w:hAnsiTheme="minorHAnsi" w:cs="Arial"/>
                <w:sz w:val="16"/>
                <w:szCs w:val="16"/>
              </w:rPr>
            </w:pPr>
          </w:p>
        </w:tc>
        <w:tc>
          <w:tcPr>
            <w:tcW w:w="3605" w:type="dxa"/>
            <w:shd w:val="clear" w:color="auto" w:fill="auto"/>
          </w:tcPr>
          <w:p w14:paraId="456BC651" w14:textId="77777777" w:rsidR="007769D3" w:rsidRPr="00873DA1" w:rsidRDefault="007769D3" w:rsidP="007769D3">
            <w:pPr>
              <w:rPr>
                <w:rFonts w:asciiTheme="minorHAnsi" w:hAnsiTheme="minorHAnsi" w:cs="Arial"/>
                <w:sz w:val="16"/>
                <w:szCs w:val="16"/>
              </w:rPr>
            </w:pPr>
            <w:r w:rsidRPr="00873DA1">
              <w:rPr>
                <w:rFonts w:asciiTheme="minorHAnsi" w:hAnsiTheme="minorHAnsi" w:cs="Arial"/>
                <w:sz w:val="16"/>
                <w:szCs w:val="16"/>
              </w:rPr>
              <w:t>Common Ground – Chap. 5 (pp.68-86)</w:t>
            </w:r>
          </w:p>
          <w:p w14:paraId="52A3FCCC" w14:textId="77777777" w:rsidR="007769D3" w:rsidRPr="00873DA1" w:rsidRDefault="007769D3" w:rsidP="007769D3">
            <w:pPr>
              <w:rPr>
                <w:rFonts w:asciiTheme="minorHAnsi" w:hAnsiTheme="minorHAnsi" w:cs="Arial"/>
                <w:sz w:val="16"/>
                <w:szCs w:val="16"/>
              </w:rPr>
            </w:pPr>
            <w:r w:rsidRPr="00873DA1">
              <w:rPr>
                <w:rFonts w:asciiTheme="minorHAnsi" w:hAnsiTheme="minorHAnsi" w:cs="Arial"/>
                <w:sz w:val="16"/>
                <w:szCs w:val="16"/>
              </w:rPr>
              <w:t>Environmental Conflict Management Chaps. 4-5 (pp.41-70)</w:t>
            </w:r>
          </w:p>
          <w:p w14:paraId="7826031C" w14:textId="77777777" w:rsidR="007769D3" w:rsidRPr="00873DA1" w:rsidRDefault="007769D3" w:rsidP="007769D3">
            <w:pPr>
              <w:rPr>
                <w:rFonts w:asciiTheme="minorHAnsi" w:hAnsiTheme="minorHAnsi" w:cs="Arial"/>
                <w:sz w:val="16"/>
                <w:szCs w:val="16"/>
              </w:rPr>
            </w:pPr>
            <w:r w:rsidRPr="00873DA1">
              <w:rPr>
                <w:rFonts w:asciiTheme="minorHAnsi" w:hAnsiTheme="minorHAnsi" w:cs="Arial"/>
                <w:sz w:val="16"/>
                <w:szCs w:val="16"/>
              </w:rPr>
              <w:t xml:space="preserve">Daniels &amp; Walker, CL book, ch. 6 </w:t>
            </w:r>
          </w:p>
          <w:p w14:paraId="655243AD" w14:textId="77777777" w:rsidR="007769D3" w:rsidRPr="00873DA1" w:rsidRDefault="007769D3" w:rsidP="007769D3">
            <w:pPr>
              <w:rPr>
                <w:rFonts w:asciiTheme="minorHAnsi" w:hAnsiTheme="minorHAnsi" w:cs="Arial"/>
                <w:sz w:val="16"/>
                <w:szCs w:val="16"/>
              </w:rPr>
            </w:pPr>
            <w:r w:rsidRPr="00873DA1">
              <w:rPr>
                <w:rFonts w:asciiTheme="minorHAnsi" w:hAnsiTheme="minorHAnsi" w:cs="Arial"/>
                <w:sz w:val="16"/>
                <w:szCs w:val="16"/>
              </w:rPr>
              <w:t>(pp.99-129)</w:t>
            </w:r>
          </w:p>
          <w:p w14:paraId="1FFB4374" w14:textId="77777777" w:rsidR="007769D3" w:rsidRPr="00873DA1" w:rsidRDefault="007769D3" w:rsidP="007769D3">
            <w:pPr>
              <w:rPr>
                <w:rFonts w:asciiTheme="minorHAnsi" w:hAnsiTheme="minorHAnsi" w:cs="Arial"/>
                <w:b/>
                <w:sz w:val="16"/>
                <w:szCs w:val="16"/>
              </w:rPr>
            </w:pPr>
            <w:r w:rsidRPr="00873DA1">
              <w:rPr>
                <w:rFonts w:asciiTheme="minorHAnsi" w:hAnsiTheme="minorHAnsi" w:cs="Arial"/>
                <w:b/>
                <w:sz w:val="16"/>
                <w:szCs w:val="16"/>
              </w:rPr>
              <w:t>Reflective Essay Due on Friday</w:t>
            </w:r>
          </w:p>
          <w:p w14:paraId="0557796F" w14:textId="77777777" w:rsidR="007769D3" w:rsidRPr="00873DA1" w:rsidRDefault="007769D3" w:rsidP="007769D3">
            <w:pPr>
              <w:rPr>
                <w:rFonts w:asciiTheme="minorHAnsi" w:hAnsiTheme="minorHAnsi" w:cs="Arial"/>
                <w:sz w:val="16"/>
                <w:szCs w:val="16"/>
              </w:rPr>
            </w:pPr>
            <w:r w:rsidRPr="00873DA1">
              <w:rPr>
                <w:rFonts w:asciiTheme="minorHAnsi" w:hAnsiTheme="minorHAnsi" w:cs="Arial"/>
                <w:b/>
                <w:sz w:val="16"/>
                <w:szCs w:val="16"/>
              </w:rPr>
              <w:t>Three Questions Due on Thursday afternoon by email.</w:t>
            </w:r>
          </w:p>
        </w:tc>
      </w:tr>
      <w:tr w:rsidR="007769D3" w:rsidRPr="00983FC9" w14:paraId="4D3F7170" w14:textId="77777777" w:rsidTr="007769D3">
        <w:tc>
          <w:tcPr>
            <w:tcW w:w="1901" w:type="dxa"/>
            <w:shd w:val="clear" w:color="auto" w:fill="auto"/>
          </w:tcPr>
          <w:p w14:paraId="5B94363B" w14:textId="77777777" w:rsidR="007769D3" w:rsidRPr="00873DA1" w:rsidRDefault="007769D3" w:rsidP="007769D3">
            <w:pPr>
              <w:ind w:left="90" w:hanging="180"/>
              <w:rPr>
                <w:rFonts w:asciiTheme="minorHAnsi" w:hAnsiTheme="minorHAnsi" w:cs="Arial"/>
                <w:sz w:val="16"/>
                <w:szCs w:val="16"/>
              </w:rPr>
            </w:pPr>
            <w:r w:rsidRPr="00873DA1">
              <w:rPr>
                <w:rFonts w:asciiTheme="minorHAnsi" w:hAnsiTheme="minorHAnsi" w:cs="Arial"/>
                <w:sz w:val="16"/>
                <w:szCs w:val="16"/>
              </w:rPr>
              <w:t>4. Partnerships</w:t>
            </w:r>
          </w:p>
          <w:p w14:paraId="5FF15D5C" w14:textId="77777777" w:rsidR="007769D3" w:rsidRPr="00873DA1" w:rsidRDefault="007769D3" w:rsidP="007769D3">
            <w:pPr>
              <w:ind w:left="90" w:hanging="180"/>
              <w:rPr>
                <w:rFonts w:asciiTheme="minorHAnsi" w:hAnsiTheme="minorHAnsi" w:cs="Arial"/>
                <w:sz w:val="16"/>
                <w:szCs w:val="16"/>
              </w:rPr>
            </w:pPr>
            <w:r w:rsidRPr="00873DA1">
              <w:rPr>
                <w:rFonts w:asciiTheme="minorHAnsi" w:hAnsiTheme="minorHAnsi" w:cs="Arial"/>
                <w:sz w:val="16"/>
                <w:szCs w:val="16"/>
              </w:rPr>
              <w:t>&amp; Collaboratives</w:t>
            </w:r>
          </w:p>
          <w:p w14:paraId="499769CA" w14:textId="77777777" w:rsidR="007769D3" w:rsidRPr="00873DA1" w:rsidRDefault="007769D3" w:rsidP="007769D3">
            <w:pPr>
              <w:ind w:left="90" w:hanging="180"/>
              <w:rPr>
                <w:rFonts w:asciiTheme="minorHAnsi" w:hAnsiTheme="minorHAnsi" w:cs="Arial"/>
                <w:sz w:val="16"/>
                <w:szCs w:val="16"/>
              </w:rPr>
            </w:pPr>
            <w:r w:rsidRPr="00873DA1">
              <w:rPr>
                <w:rFonts w:asciiTheme="minorHAnsi" w:hAnsiTheme="minorHAnsi" w:cs="Arial"/>
                <w:sz w:val="16"/>
                <w:szCs w:val="16"/>
              </w:rPr>
              <w:t>Role Playing</w:t>
            </w:r>
          </w:p>
        </w:tc>
        <w:tc>
          <w:tcPr>
            <w:tcW w:w="3350" w:type="dxa"/>
            <w:shd w:val="clear" w:color="auto" w:fill="auto"/>
          </w:tcPr>
          <w:p w14:paraId="468F5E16" w14:textId="246C24CF" w:rsidR="007769D3" w:rsidRPr="00873DA1" w:rsidRDefault="007769D3" w:rsidP="007769D3">
            <w:pPr>
              <w:numPr>
                <w:ilvl w:val="0"/>
                <w:numId w:val="44"/>
              </w:numPr>
              <w:ind w:left="169" w:hanging="180"/>
              <w:rPr>
                <w:rFonts w:asciiTheme="minorHAnsi" w:hAnsiTheme="minorHAnsi" w:cs="Arial"/>
                <w:sz w:val="16"/>
                <w:szCs w:val="16"/>
              </w:rPr>
            </w:pPr>
            <w:r w:rsidRPr="00873DA1">
              <w:rPr>
                <w:rFonts w:asciiTheme="minorHAnsi" w:hAnsiTheme="minorHAnsi" w:cs="Arial"/>
                <w:sz w:val="16"/>
                <w:szCs w:val="16"/>
              </w:rPr>
              <w:t>In class</w:t>
            </w:r>
            <w:r w:rsidR="00873DA1" w:rsidRPr="00873DA1">
              <w:rPr>
                <w:rFonts w:asciiTheme="minorHAnsi" w:hAnsiTheme="minorHAnsi" w:cs="Arial"/>
                <w:sz w:val="16"/>
                <w:szCs w:val="16"/>
              </w:rPr>
              <w:t xml:space="preserve"> </w:t>
            </w:r>
            <w:r w:rsidRPr="00873DA1">
              <w:rPr>
                <w:rFonts w:asciiTheme="minorHAnsi" w:hAnsiTheme="minorHAnsi" w:cs="Arial"/>
                <w:sz w:val="16"/>
                <w:szCs w:val="16"/>
              </w:rPr>
              <w:t xml:space="preserve">– </w:t>
            </w:r>
            <w:r w:rsidR="00641F0D" w:rsidRPr="00873DA1">
              <w:rPr>
                <w:rFonts w:asciiTheme="minorHAnsi" w:hAnsiTheme="minorHAnsi" w:cs="Arial"/>
                <w:sz w:val="16"/>
                <w:szCs w:val="16"/>
              </w:rPr>
              <w:t>Land Use, Water,  Recreation, or Forests?</w:t>
            </w:r>
            <w:r w:rsidR="0041200A">
              <w:rPr>
                <w:rFonts w:asciiTheme="minorHAnsi" w:hAnsiTheme="minorHAnsi" w:cs="Arial"/>
                <w:sz w:val="16"/>
                <w:szCs w:val="16"/>
              </w:rPr>
              <w:t xml:space="preserve">  Welcome to Cabbage Mountain.</w:t>
            </w:r>
          </w:p>
        </w:tc>
        <w:tc>
          <w:tcPr>
            <w:tcW w:w="3605" w:type="dxa"/>
            <w:shd w:val="clear" w:color="auto" w:fill="auto"/>
          </w:tcPr>
          <w:p w14:paraId="05195A39" w14:textId="77777777" w:rsidR="007769D3" w:rsidRPr="00873DA1" w:rsidRDefault="007769D3" w:rsidP="007769D3">
            <w:pPr>
              <w:rPr>
                <w:rFonts w:asciiTheme="minorHAnsi" w:hAnsiTheme="minorHAnsi" w:cs="Arial"/>
                <w:sz w:val="16"/>
                <w:szCs w:val="16"/>
              </w:rPr>
            </w:pPr>
            <w:r w:rsidRPr="00873DA1">
              <w:rPr>
                <w:rFonts w:asciiTheme="minorHAnsi" w:hAnsiTheme="minorHAnsi" w:cs="Arial"/>
                <w:sz w:val="16"/>
                <w:szCs w:val="16"/>
              </w:rPr>
              <w:t>Common Ground – Chaps. 6-7 (pp.87-116)</w:t>
            </w:r>
          </w:p>
          <w:p w14:paraId="38A6E339" w14:textId="1726C760" w:rsidR="007769D3" w:rsidRPr="00873DA1" w:rsidRDefault="007769D3" w:rsidP="007769D3">
            <w:pPr>
              <w:rPr>
                <w:rFonts w:asciiTheme="minorHAnsi" w:hAnsiTheme="minorHAnsi" w:cs="Arial"/>
                <w:sz w:val="16"/>
                <w:szCs w:val="16"/>
              </w:rPr>
            </w:pPr>
            <w:r w:rsidRPr="00873DA1">
              <w:rPr>
                <w:rFonts w:asciiTheme="minorHAnsi" w:hAnsiTheme="minorHAnsi" w:cs="Arial"/>
                <w:sz w:val="16"/>
                <w:szCs w:val="16"/>
              </w:rPr>
              <w:t xml:space="preserve">Environmental Conflict Management </w:t>
            </w:r>
            <w:r w:rsidR="0099046C" w:rsidRPr="00873DA1">
              <w:rPr>
                <w:rFonts w:asciiTheme="minorHAnsi" w:hAnsiTheme="minorHAnsi" w:cs="Arial"/>
                <w:sz w:val="16"/>
                <w:szCs w:val="16"/>
              </w:rPr>
              <w:t xml:space="preserve">- Chap. 3  </w:t>
            </w:r>
            <w:r w:rsidRPr="00873DA1">
              <w:rPr>
                <w:rFonts w:asciiTheme="minorHAnsi" w:hAnsiTheme="minorHAnsi" w:cs="Arial"/>
                <w:sz w:val="16"/>
                <w:szCs w:val="16"/>
              </w:rPr>
              <w:t>(</w:t>
            </w:r>
            <w:r w:rsidR="0099046C" w:rsidRPr="00873DA1">
              <w:rPr>
                <w:rFonts w:asciiTheme="minorHAnsi" w:hAnsiTheme="minorHAnsi" w:cs="Arial"/>
                <w:sz w:val="16"/>
                <w:szCs w:val="16"/>
              </w:rPr>
              <w:t>pp.23-41</w:t>
            </w:r>
            <w:r w:rsidRPr="00873DA1">
              <w:rPr>
                <w:rFonts w:asciiTheme="minorHAnsi" w:hAnsiTheme="minorHAnsi" w:cs="Arial"/>
                <w:sz w:val="16"/>
                <w:szCs w:val="16"/>
              </w:rPr>
              <w:t>)</w:t>
            </w:r>
          </w:p>
          <w:p w14:paraId="7567C31E" w14:textId="77777777" w:rsidR="007769D3" w:rsidRPr="00873DA1" w:rsidRDefault="007769D3" w:rsidP="007769D3">
            <w:pPr>
              <w:rPr>
                <w:rFonts w:asciiTheme="minorHAnsi" w:hAnsiTheme="minorHAnsi" w:cs="Arial"/>
                <w:b/>
                <w:sz w:val="16"/>
                <w:szCs w:val="16"/>
              </w:rPr>
            </w:pPr>
            <w:r w:rsidRPr="00873DA1">
              <w:rPr>
                <w:rFonts w:asciiTheme="minorHAnsi" w:hAnsiTheme="minorHAnsi" w:cs="Arial"/>
                <w:b/>
                <w:sz w:val="16"/>
                <w:szCs w:val="16"/>
              </w:rPr>
              <w:t>Reflective Essay Due on Friday</w:t>
            </w:r>
          </w:p>
          <w:p w14:paraId="28B545B1" w14:textId="77777777" w:rsidR="007769D3" w:rsidRPr="00873DA1" w:rsidRDefault="007769D3" w:rsidP="007769D3">
            <w:pPr>
              <w:rPr>
                <w:rFonts w:asciiTheme="minorHAnsi" w:hAnsiTheme="minorHAnsi" w:cs="Arial"/>
                <w:sz w:val="16"/>
                <w:szCs w:val="16"/>
              </w:rPr>
            </w:pPr>
            <w:r w:rsidRPr="00873DA1">
              <w:rPr>
                <w:rFonts w:asciiTheme="minorHAnsi" w:hAnsiTheme="minorHAnsi" w:cs="Arial"/>
                <w:b/>
                <w:sz w:val="16"/>
                <w:szCs w:val="16"/>
              </w:rPr>
              <w:t>Three Questions Due on Thursday afternoon by email.</w:t>
            </w:r>
          </w:p>
        </w:tc>
      </w:tr>
      <w:tr w:rsidR="007769D3" w:rsidRPr="00983FC9" w14:paraId="4A3B42A0" w14:textId="77777777" w:rsidTr="007769D3">
        <w:tc>
          <w:tcPr>
            <w:tcW w:w="1901" w:type="dxa"/>
            <w:shd w:val="clear" w:color="auto" w:fill="auto"/>
          </w:tcPr>
          <w:p w14:paraId="15EFC33C" w14:textId="77777777" w:rsidR="007769D3" w:rsidRPr="00873DA1" w:rsidRDefault="007769D3" w:rsidP="007769D3">
            <w:pPr>
              <w:ind w:left="90" w:hanging="180"/>
              <w:rPr>
                <w:rFonts w:asciiTheme="minorHAnsi" w:hAnsiTheme="minorHAnsi" w:cs="Arial"/>
                <w:sz w:val="16"/>
                <w:szCs w:val="16"/>
              </w:rPr>
            </w:pPr>
            <w:r w:rsidRPr="00873DA1">
              <w:rPr>
                <w:rFonts w:asciiTheme="minorHAnsi" w:hAnsiTheme="minorHAnsi" w:cs="Arial"/>
                <w:sz w:val="16"/>
                <w:szCs w:val="16"/>
              </w:rPr>
              <w:t xml:space="preserve">5. Negotiating </w:t>
            </w:r>
          </w:p>
        </w:tc>
        <w:tc>
          <w:tcPr>
            <w:tcW w:w="3350" w:type="dxa"/>
            <w:shd w:val="clear" w:color="auto" w:fill="auto"/>
          </w:tcPr>
          <w:p w14:paraId="78D7C64F" w14:textId="77777777" w:rsidR="00873DA1" w:rsidRPr="00873DA1" w:rsidRDefault="00873DA1" w:rsidP="00873DA1">
            <w:pPr>
              <w:numPr>
                <w:ilvl w:val="0"/>
                <w:numId w:val="45"/>
              </w:numPr>
              <w:ind w:left="169" w:hanging="180"/>
              <w:rPr>
                <w:rFonts w:asciiTheme="minorHAnsi" w:hAnsiTheme="minorHAnsi" w:cs="Arial"/>
                <w:sz w:val="16"/>
                <w:szCs w:val="16"/>
              </w:rPr>
            </w:pPr>
            <w:r w:rsidRPr="00873DA1">
              <w:rPr>
                <w:rFonts w:asciiTheme="minorHAnsi" w:hAnsiTheme="minorHAnsi" w:cs="Arial"/>
                <w:sz w:val="16"/>
                <w:szCs w:val="16"/>
              </w:rPr>
              <w:t xml:space="preserve">Use of Serious </w:t>
            </w:r>
            <w:r w:rsidR="007769D3" w:rsidRPr="00873DA1">
              <w:rPr>
                <w:rFonts w:asciiTheme="minorHAnsi" w:hAnsiTheme="minorHAnsi" w:cs="Arial"/>
                <w:sz w:val="16"/>
                <w:szCs w:val="16"/>
              </w:rPr>
              <w:t xml:space="preserve">Games </w:t>
            </w:r>
          </w:p>
          <w:p w14:paraId="77B1D021" w14:textId="77777777" w:rsidR="007769D3" w:rsidRDefault="00C5752F" w:rsidP="00873DA1">
            <w:pPr>
              <w:numPr>
                <w:ilvl w:val="0"/>
                <w:numId w:val="45"/>
              </w:numPr>
              <w:ind w:left="169" w:hanging="180"/>
              <w:rPr>
                <w:rFonts w:asciiTheme="minorHAnsi" w:hAnsiTheme="minorHAnsi" w:cs="Arial"/>
                <w:sz w:val="16"/>
                <w:szCs w:val="16"/>
              </w:rPr>
            </w:pPr>
            <w:r w:rsidRPr="00873DA1">
              <w:rPr>
                <w:rFonts w:asciiTheme="minorHAnsi" w:hAnsiTheme="minorHAnsi" w:cs="Arial"/>
                <w:sz w:val="16"/>
                <w:szCs w:val="16"/>
              </w:rPr>
              <w:t xml:space="preserve">In class - </w:t>
            </w:r>
            <w:r w:rsidR="00A05B07" w:rsidRPr="00873DA1">
              <w:rPr>
                <w:rFonts w:asciiTheme="minorHAnsi" w:hAnsiTheme="minorHAnsi" w:cs="Arial"/>
                <w:sz w:val="16"/>
                <w:szCs w:val="16"/>
              </w:rPr>
              <w:t xml:space="preserve">Santiago </w:t>
            </w:r>
            <w:r w:rsidRPr="00873DA1">
              <w:rPr>
                <w:rFonts w:asciiTheme="minorHAnsi" w:hAnsiTheme="minorHAnsi" w:cs="Arial"/>
                <w:sz w:val="16"/>
                <w:szCs w:val="16"/>
              </w:rPr>
              <w:t xml:space="preserve">Serious </w:t>
            </w:r>
            <w:r w:rsidR="00A05B07" w:rsidRPr="00873DA1">
              <w:rPr>
                <w:rFonts w:asciiTheme="minorHAnsi" w:hAnsiTheme="minorHAnsi" w:cs="Arial"/>
                <w:sz w:val="16"/>
                <w:szCs w:val="16"/>
              </w:rPr>
              <w:t>Game</w:t>
            </w:r>
          </w:p>
          <w:p w14:paraId="243F2EF6" w14:textId="5A68F94D" w:rsidR="00FE7C73" w:rsidRPr="00873DA1" w:rsidRDefault="00FE7C73" w:rsidP="00873DA1">
            <w:pPr>
              <w:numPr>
                <w:ilvl w:val="0"/>
                <w:numId w:val="45"/>
              </w:numPr>
              <w:ind w:left="169" w:hanging="180"/>
              <w:rPr>
                <w:rFonts w:asciiTheme="minorHAnsi" w:hAnsiTheme="minorHAnsi" w:cs="Arial"/>
                <w:sz w:val="16"/>
                <w:szCs w:val="16"/>
              </w:rPr>
            </w:pPr>
            <w:r>
              <w:rPr>
                <w:rFonts w:asciiTheme="minorHAnsi" w:hAnsiTheme="minorHAnsi" w:cs="Arial"/>
                <w:sz w:val="16"/>
                <w:szCs w:val="16"/>
              </w:rPr>
              <w:t>Other games as class time permits</w:t>
            </w:r>
          </w:p>
        </w:tc>
        <w:tc>
          <w:tcPr>
            <w:tcW w:w="3605" w:type="dxa"/>
            <w:shd w:val="clear" w:color="auto" w:fill="auto"/>
          </w:tcPr>
          <w:p w14:paraId="26F95562" w14:textId="77777777" w:rsidR="007769D3" w:rsidRPr="00873DA1" w:rsidRDefault="007769D3" w:rsidP="007769D3">
            <w:pPr>
              <w:rPr>
                <w:rFonts w:asciiTheme="minorHAnsi" w:hAnsiTheme="minorHAnsi" w:cs="Arial"/>
                <w:sz w:val="16"/>
                <w:szCs w:val="16"/>
              </w:rPr>
            </w:pPr>
            <w:r w:rsidRPr="00873DA1">
              <w:rPr>
                <w:rFonts w:asciiTheme="minorHAnsi" w:hAnsiTheme="minorHAnsi" w:cs="Arial"/>
                <w:sz w:val="16"/>
                <w:szCs w:val="16"/>
              </w:rPr>
              <w:t>Common Ground – Chap. 8-9 (pp.117-146)</w:t>
            </w:r>
          </w:p>
          <w:p w14:paraId="464D450D" w14:textId="46C97959" w:rsidR="007769D3" w:rsidRPr="00873DA1" w:rsidRDefault="007769D3" w:rsidP="007769D3">
            <w:pPr>
              <w:rPr>
                <w:rFonts w:asciiTheme="minorHAnsi" w:hAnsiTheme="minorHAnsi" w:cs="Arial"/>
                <w:sz w:val="16"/>
                <w:szCs w:val="16"/>
              </w:rPr>
            </w:pPr>
            <w:r w:rsidRPr="00873DA1">
              <w:rPr>
                <w:rFonts w:asciiTheme="minorHAnsi" w:hAnsiTheme="minorHAnsi" w:cs="Arial"/>
                <w:sz w:val="16"/>
                <w:szCs w:val="16"/>
              </w:rPr>
              <w:t>Environmental Conflict Management - Chap. 6 and 9 (pp.71-90; pp.121-140)</w:t>
            </w:r>
          </w:p>
          <w:p w14:paraId="1D5EE342" w14:textId="77777777" w:rsidR="007769D3" w:rsidRPr="00873DA1" w:rsidRDefault="007769D3" w:rsidP="007769D3">
            <w:pPr>
              <w:rPr>
                <w:rFonts w:asciiTheme="minorHAnsi" w:hAnsiTheme="minorHAnsi" w:cs="Arial"/>
                <w:b/>
                <w:sz w:val="16"/>
                <w:szCs w:val="16"/>
              </w:rPr>
            </w:pPr>
            <w:r w:rsidRPr="00873DA1">
              <w:rPr>
                <w:rFonts w:asciiTheme="minorHAnsi" w:hAnsiTheme="minorHAnsi" w:cs="Arial"/>
                <w:b/>
                <w:sz w:val="16"/>
                <w:szCs w:val="16"/>
              </w:rPr>
              <w:t>Reflective Essay Due on Friday</w:t>
            </w:r>
          </w:p>
          <w:p w14:paraId="5C412527" w14:textId="77777777" w:rsidR="007769D3" w:rsidRPr="00873DA1" w:rsidRDefault="007769D3" w:rsidP="007769D3">
            <w:pPr>
              <w:rPr>
                <w:rFonts w:asciiTheme="minorHAnsi" w:hAnsiTheme="minorHAnsi" w:cs="Arial"/>
                <w:color w:val="FF0000"/>
                <w:sz w:val="16"/>
                <w:szCs w:val="16"/>
              </w:rPr>
            </w:pPr>
            <w:r w:rsidRPr="00873DA1">
              <w:rPr>
                <w:rFonts w:asciiTheme="minorHAnsi" w:hAnsiTheme="minorHAnsi" w:cs="Arial"/>
                <w:b/>
                <w:sz w:val="16"/>
                <w:szCs w:val="16"/>
              </w:rPr>
              <w:t>Three Questions Due on Thursday afternoon by email.</w:t>
            </w:r>
          </w:p>
        </w:tc>
      </w:tr>
      <w:tr w:rsidR="007769D3" w:rsidRPr="00983FC9" w14:paraId="5AB0AD46" w14:textId="77777777" w:rsidTr="007769D3">
        <w:tc>
          <w:tcPr>
            <w:tcW w:w="1901" w:type="dxa"/>
            <w:shd w:val="clear" w:color="auto" w:fill="auto"/>
          </w:tcPr>
          <w:p w14:paraId="5E77DED2" w14:textId="496BF4DE" w:rsidR="007769D3" w:rsidRPr="00873DA1" w:rsidRDefault="007769D3" w:rsidP="007769D3">
            <w:pPr>
              <w:ind w:left="90" w:hanging="180"/>
              <w:rPr>
                <w:rFonts w:asciiTheme="minorHAnsi" w:hAnsiTheme="minorHAnsi" w:cs="Arial"/>
                <w:sz w:val="16"/>
                <w:szCs w:val="16"/>
              </w:rPr>
            </w:pPr>
            <w:r w:rsidRPr="00873DA1">
              <w:rPr>
                <w:rFonts w:asciiTheme="minorHAnsi" w:hAnsiTheme="minorHAnsi" w:cs="Arial"/>
                <w:sz w:val="16"/>
                <w:szCs w:val="16"/>
              </w:rPr>
              <w:t>6. Midterms</w:t>
            </w:r>
          </w:p>
        </w:tc>
        <w:tc>
          <w:tcPr>
            <w:tcW w:w="3350" w:type="dxa"/>
            <w:shd w:val="clear" w:color="auto" w:fill="auto"/>
          </w:tcPr>
          <w:p w14:paraId="21B1E83D" w14:textId="111E9E1D" w:rsidR="000C358A" w:rsidRDefault="000C358A" w:rsidP="007769D3">
            <w:pPr>
              <w:pStyle w:val="ListParagraph"/>
              <w:numPr>
                <w:ilvl w:val="0"/>
                <w:numId w:val="45"/>
              </w:numPr>
              <w:ind w:left="169" w:hanging="180"/>
              <w:rPr>
                <w:rFonts w:cs="Times New Roman"/>
                <w:sz w:val="16"/>
                <w:szCs w:val="16"/>
              </w:rPr>
            </w:pPr>
            <w:r>
              <w:rPr>
                <w:rFonts w:cs="Times New Roman"/>
                <w:sz w:val="16"/>
                <w:szCs w:val="16"/>
              </w:rPr>
              <w:t>Check in on Assessment Paper Selections</w:t>
            </w:r>
          </w:p>
          <w:p w14:paraId="37AC114E" w14:textId="0CB4CD2A" w:rsidR="007769D3" w:rsidRPr="00873DA1" w:rsidRDefault="006C2F90" w:rsidP="007769D3">
            <w:pPr>
              <w:pStyle w:val="ListParagraph"/>
              <w:numPr>
                <w:ilvl w:val="0"/>
                <w:numId w:val="45"/>
              </w:numPr>
              <w:ind w:left="169" w:hanging="180"/>
              <w:rPr>
                <w:rFonts w:cs="Times New Roman"/>
                <w:sz w:val="16"/>
                <w:szCs w:val="16"/>
              </w:rPr>
            </w:pPr>
            <w:r w:rsidRPr="00873DA1">
              <w:rPr>
                <w:rFonts w:cs="Times New Roman"/>
                <w:sz w:val="16"/>
                <w:szCs w:val="16"/>
              </w:rPr>
              <w:t xml:space="preserve">Future of online practice - </w:t>
            </w:r>
            <w:r w:rsidR="00B47BAC">
              <w:rPr>
                <w:rFonts w:cs="Times New Roman"/>
                <w:sz w:val="16"/>
                <w:szCs w:val="16"/>
              </w:rPr>
              <w:t>new friends @</w:t>
            </w:r>
            <w:r w:rsidRPr="00873DA1">
              <w:rPr>
                <w:rFonts w:cs="Times New Roman"/>
                <w:sz w:val="16"/>
                <w:szCs w:val="16"/>
              </w:rPr>
              <w:t xml:space="preserve"> summer course at Santa Clara Law School </w:t>
            </w:r>
            <w:r w:rsidR="00B47BAC">
              <w:rPr>
                <w:rFonts w:cs="Times New Roman"/>
                <w:sz w:val="16"/>
                <w:szCs w:val="16"/>
              </w:rPr>
              <w:t>with guest mediator Lynn Johnson</w:t>
            </w:r>
            <w:r w:rsidRPr="00873DA1">
              <w:rPr>
                <w:rFonts w:cs="Times New Roman"/>
                <w:sz w:val="16"/>
                <w:szCs w:val="16"/>
              </w:rPr>
              <w:t xml:space="preserve"> </w:t>
            </w:r>
          </w:p>
          <w:p w14:paraId="29BF2060" w14:textId="0AC6E87A" w:rsidR="007769D3" w:rsidRPr="00873DA1" w:rsidRDefault="00873DA1" w:rsidP="00873DA1">
            <w:pPr>
              <w:numPr>
                <w:ilvl w:val="0"/>
                <w:numId w:val="45"/>
              </w:numPr>
              <w:ind w:left="169" w:hanging="180"/>
              <w:rPr>
                <w:rFonts w:asciiTheme="minorHAnsi" w:hAnsiTheme="minorHAnsi"/>
                <w:sz w:val="16"/>
                <w:szCs w:val="16"/>
              </w:rPr>
            </w:pPr>
            <w:r w:rsidRPr="00873DA1">
              <w:rPr>
                <w:rFonts w:asciiTheme="minorHAnsi" w:hAnsiTheme="minorHAnsi"/>
                <w:sz w:val="16"/>
                <w:szCs w:val="16"/>
              </w:rPr>
              <w:t xml:space="preserve">In class - </w:t>
            </w:r>
            <w:r w:rsidR="006C2F90" w:rsidRPr="00873DA1">
              <w:rPr>
                <w:rFonts w:asciiTheme="minorHAnsi" w:hAnsiTheme="minorHAnsi"/>
                <w:sz w:val="16"/>
                <w:szCs w:val="16"/>
              </w:rPr>
              <w:t>Online Simulation</w:t>
            </w:r>
            <w:r w:rsidRPr="00873DA1">
              <w:rPr>
                <w:rFonts w:asciiTheme="minorHAnsi" w:hAnsiTheme="minorHAnsi"/>
                <w:sz w:val="16"/>
                <w:szCs w:val="16"/>
              </w:rPr>
              <w:t xml:space="preserve"> - Trash Trouble</w:t>
            </w:r>
          </w:p>
        </w:tc>
        <w:tc>
          <w:tcPr>
            <w:tcW w:w="3605" w:type="dxa"/>
            <w:shd w:val="clear" w:color="auto" w:fill="auto"/>
          </w:tcPr>
          <w:p w14:paraId="3F6EB81F" w14:textId="77777777" w:rsidR="007769D3" w:rsidRPr="00873DA1" w:rsidRDefault="007769D3" w:rsidP="007769D3">
            <w:pPr>
              <w:rPr>
                <w:rFonts w:asciiTheme="minorHAnsi" w:hAnsiTheme="minorHAnsi" w:cs="Arial"/>
                <w:b/>
                <w:sz w:val="16"/>
                <w:szCs w:val="16"/>
              </w:rPr>
            </w:pPr>
            <w:r w:rsidRPr="00873DA1">
              <w:rPr>
                <w:rFonts w:asciiTheme="minorHAnsi" w:hAnsiTheme="minorHAnsi" w:cs="Arial"/>
                <w:b/>
                <w:sz w:val="16"/>
                <w:szCs w:val="16"/>
              </w:rPr>
              <w:t>Three Questions Due on Thursday afternoon by email.</w:t>
            </w:r>
          </w:p>
          <w:p w14:paraId="4D5B2EA8" w14:textId="77777777" w:rsidR="00277446" w:rsidRDefault="00277446" w:rsidP="007769D3">
            <w:pPr>
              <w:rPr>
                <w:rFonts w:asciiTheme="minorHAnsi" w:hAnsiTheme="minorHAnsi" w:cs="Arial"/>
                <w:b/>
                <w:sz w:val="16"/>
                <w:szCs w:val="16"/>
              </w:rPr>
            </w:pPr>
          </w:p>
          <w:p w14:paraId="310C29B6" w14:textId="47677218" w:rsidR="007769D3" w:rsidRDefault="007769D3" w:rsidP="007769D3">
            <w:pPr>
              <w:rPr>
                <w:rFonts w:asciiTheme="minorHAnsi" w:hAnsiTheme="minorHAnsi" w:cs="Arial"/>
                <w:b/>
                <w:sz w:val="16"/>
                <w:szCs w:val="16"/>
              </w:rPr>
            </w:pPr>
            <w:r w:rsidRPr="00873DA1">
              <w:rPr>
                <w:rFonts w:asciiTheme="minorHAnsi" w:hAnsiTheme="minorHAnsi" w:cs="Arial"/>
                <w:b/>
                <w:sz w:val="16"/>
                <w:szCs w:val="16"/>
              </w:rPr>
              <w:t xml:space="preserve">Week 4 Short Paper </w:t>
            </w:r>
            <w:r w:rsidR="00277446">
              <w:rPr>
                <w:rFonts w:asciiTheme="minorHAnsi" w:hAnsiTheme="minorHAnsi" w:cs="Arial"/>
                <w:b/>
                <w:sz w:val="16"/>
                <w:szCs w:val="16"/>
              </w:rPr>
              <w:t>D</w:t>
            </w:r>
            <w:r w:rsidRPr="00873DA1">
              <w:rPr>
                <w:rFonts w:asciiTheme="minorHAnsi" w:hAnsiTheme="minorHAnsi" w:cs="Arial"/>
                <w:b/>
                <w:sz w:val="16"/>
                <w:szCs w:val="16"/>
              </w:rPr>
              <w:t xml:space="preserve">ue </w:t>
            </w:r>
            <w:r w:rsidR="00277446">
              <w:rPr>
                <w:rFonts w:asciiTheme="minorHAnsi" w:hAnsiTheme="minorHAnsi" w:cs="Arial"/>
                <w:b/>
                <w:sz w:val="16"/>
                <w:szCs w:val="16"/>
              </w:rPr>
              <w:t xml:space="preserve">on </w:t>
            </w:r>
            <w:r w:rsidRPr="00873DA1">
              <w:rPr>
                <w:rFonts w:asciiTheme="minorHAnsi" w:hAnsiTheme="minorHAnsi" w:cs="Arial"/>
                <w:b/>
                <w:sz w:val="16"/>
                <w:szCs w:val="16"/>
              </w:rPr>
              <w:t>Friday</w:t>
            </w:r>
          </w:p>
          <w:p w14:paraId="7DA0C5AB" w14:textId="77777777" w:rsidR="00277446" w:rsidRDefault="00277446" w:rsidP="007769D3">
            <w:pPr>
              <w:rPr>
                <w:rFonts w:asciiTheme="minorHAnsi" w:hAnsiTheme="minorHAnsi" w:cs="Arial"/>
                <w:sz w:val="16"/>
                <w:szCs w:val="16"/>
              </w:rPr>
            </w:pPr>
          </w:p>
          <w:p w14:paraId="159A475E" w14:textId="29A6BB54" w:rsidR="00277446" w:rsidRPr="00277446" w:rsidRDefault="00277446" w:rsidP="007769D3">
            <w:pPr>
              <w:rPr>
                <w:rFonts w:asciiTheme="minorHAnsi" w:hAnsiTheme="minorHAnsi" w:cs="Arial"/>
                <w:b/>
                <w:sz w:val="16"/>
                <w:szCs w:val="16"/>
              </w:rPr>
            </w:pPr>
            <w:r w:rsidRPr="00277446">
              <w:rPr>
                <w:rFonts w:asciiTheme="minorHAnsi" w:hAnsiTheme="minorHAnsi" w:cs="Arial"/>
                <w:b/>
                <w:sz w:val="16"/>
                <w:szCs w:val="16"/>
              </w:rPr>
              <w:t>No Reflective Essay.</w:t>
            </w:r>
          </w:p>
        </w:tc>
      </w:tr>
      <w:tr w:rsidR="007769D3" w:rsidRPr="00983FC9" w14:paraId="2C21837C" w14:textId="77777777" w:rsidTr="007769D3">
        <w:tc>
          <w:tcPr>
            <w:tcW w:w="1901" w:type="dxa"/>
            <w:shd w:val="clear" w:color="auto" w:fill="auto"/>
          </w:tcPr>
          <w:p w14:paraId="46F44540" w14:textId="5B72DBB1" w:rsidR="007769D3" w:rsidRPr="00873DA1" w:rsidRDefault="007769D3" w:rsidP="007769D3">
            <w:pPr>
              <w:ind w:left="90" w:hanging="180"/>
              <w:rPr>
                <w:rFonts w:asciiTheme="minorHAnsi" w:hAnsiTheme="minorHAnsi" w:cs="Arial"/>
                <w:color w:val="000000" w:themeColor="text1"/>
                <w:sz w:val="16"/>
                <w:szCs w:val="16"/>
              </w:rPr>
            </w:pPr>
            <w:r w:rsidRPr="00873DA1">
              <w:rPr>
                <w:rFonts w:asciiTheme="minorHAnsi" w:hAnsiTheme="minorHAnsi" w:cs="Arial"/>
                <w:color w:val="000000" w:themeColor="text1"/>
                <w:sz w:val="16"/>
                <w:szCs w:val="16"/>
              </w:rPr>
              <w:t xml:space="preserve">7. </w:t>
            </w:r>
            <w:r w:rsidR="00C5752F" w:rsidRPr="00873DA1">
              <w:rPr>
                <w:rFonts w:asciiTheme="minorHAnsi" w:hAnsiTheme="minorHAnsi" w:cs="Arial"/>
                <w:color w:val="000000" w:themeColor="text1"/>
                <w:sz w:val="16"/>
                <w:szCs w:val="16"/>
              </w:rPr>
              <w:t>Assessments</w:t>
            </w:r>
            <w:r w:rsidR="00873DA1" w:rsidRPr="00873DA1">
              <w:rPr>
                <w:rFonts w:asciiTheme="minorHAnsi" w:hAnsiTheme="minorHAnsi" w:cs="Arial"/>
                <w:color w:val="000000" w:themeColor="text1"/>
                <w:sz w:val="16"/>
                <w:szCs w:val="16"/>
              </w:rPr>
              <w:t xml:space="preserve"> &amp; Science</w:t>
            </w:r>
          </w:p>
        </w:tc>
        <w:tc>
          <w:tcPr>
            <w:tcW w:w="3350" w:type="dxa"/>
            <w:shd w:val="clear" w:color="auto" w:fill="auto"/>
          </w:tcPr>
          <w:p w14:paraId="24117487" w14:textId="606308FD" w:rsidR="007769D3" w:rsidRPr="00873DA1" w:rsidRDefault="00C5752F" w:rsidP="007769D3">
            <w:pPr>
              <w:numPr>
                <w:ilvl w:val="0"/>
                <w:numId w:val="45"/>
              </w:numPr>
              <w:ind w:left="169" w:hanging="180"/>
              <w:rPr>
                <w:rFonts w:asciiTheme="minorHAnsi" w:hAnsiTheme="minorHAnsi" w:cs="Arial"/>
                <w:color w:val="000000" w:themeColor="text1"/>
                <w:sz w:val="16"/>
                <w:szCs w:val="16"/>
              </w:rPr>
            </w:pPr>
            <w:r w:rsidRPr="00873DA1">
              <w:rPr>
                <w:rFonts w:asciiTheme="minorHAnsi" w:hAnsiTheme="minorHAnsi" w:cs="Arial"/>
                <w:color w:val="000000" w:themeColor="text1"/>
                <w:sz w:val="16"/>
                <w:szCs w:val="16"/>
              </w:rPr>
              <w:t>Stakeholder Assessments</w:t>
            </w:r>
          </w:p>
          <w:p w14:paraId="525CBD22" w14:textId="3087A7FA" w:rsidR="00873DA1" w:rsidRPr="00873DA1" w:rsidRDefault="00873DA1" w:rsidP="007769D3">
            <w:pPr>
              <w:numPr>
                <w:ilvl w:val="0"/>
                <w:numId w:val="45"/>
              </w:numPr>
              <w:ind w:left="169" w:hanging="180"/>
              <w:rPr>
                <w:rFonts w:asciiTheme="minorHAnsi" w:hAnsiTheme="minorHAnsi" w:cs="Arial"/>
                <w:color w:val="000000" w:themeColor="text1"/>
                <w:sz w:val="16"/>
                <w:szCs w:val="16"/>
              </w:rPr>
            </w:pPr>
            <w:r w:rsidRPr="00873DA1">
              <w:rPr>
                <w:rFonts w:asciiTheme="minorHAnsi" w:hAnsiTheme="minorHAnsi" w:cs="Arial"/>
                <w:color w:val="000000" w:themeColor="text1"/>
                <w:sz w:val="16"/>
                <w:szCs w:val="16"/>
              </w:rPr>
              <w:t>Scientific Mediation</w:t>
            </w:r>
          </w:p>
          <w:p w14:paraId="1683C911" w14:textId="6DF35589" w:rsidR="00873DA1" w:rsidRPr="00873DA1" w:rsidRDefault="00873DA1" w:rsidP="007769D3">
            <w:pPr>
              <w:numPr>
                <w:ilvl w:val="0"/>
                <w:numId w:val="45"/>
              </w:numPr>
              <w:ind w:left="169" w:hanging="180"/>
              <w:rPr>
                <w:rFonts w:asciiTheme="minorHAnsi" w:hAnsiTheme="minorHAnsi" w:cs="Arial"/>
                <w:color w:val="000000" w:themeColor="text1"/>
                <w:sz w:val="16"/>
                <w:szCs w:val="16"/>
              </w:rPr>
            </w:pPr>
            <w:r w:rsidRPr="00873DA1">
              <w:rPr>
                <w:rFonts w:asciiTheme="minorHAnsi" w:hAnsiTheme="minorHAnsi" w:cs="Arial"/>
                <w:color w:val="000000" w:themeColor="text1"/>
                <w:sz w:val="16"/>
                <w:szCs w:val="16"/>
              </w:rPr>
              <w:t>Case Study - Coos Bay Watershed Assessment</w:t>
            </w:r>
          </w:p>
          <w:p w14:paraId="53925D24" w14:textId="77777777" w:rsidR="00BB6D68" w:rsidRPr="00873DA1" w:rsidRDefault="00873DA1" w:rsidP="00A05B07">
            <w:pPr>
              <w:numPr>
                <w:ilvl w:val="0"/>
                <w:numId w:val="45"/>
              </w:numPr>
              <w:ind w:left="169" w:hanging="180"/>
              <w:rPr>
                <w:rFonts w:asciiTheme="minorHAnsi" w:hAnsiTheme="minorHAnsi" w:cs="Arial"/>
                <w:color w:val="000000" w:themeColor="text1"/>
                <w:sz w:val="16"/>
                <w:szCs w:val="16"/>
              </w:rPr>
            </w:pPr>
            <w:r w:rsidRPr="00873DA1">
              <w:rPr>
                <w:rFonts w:asciiTheme="minorHAnsi" w:hAnsiTheme="minorHAnsi" w:cs="Arial"/>
                <w:color w:val="000000" w:themeColor="text1"/>
                <w:sz w:val="16"/>
                <w:szCs w:val="16"/>
              </w:rPr>
              <w:t>Case Study - Nuisance Flooding and Role of Expertise</w:t>
            </w:r>
          </w:p>
          <w:p w14:paraId="1EFECDBA" w14:textId="2575F638" w:rsidR="00873DA1" w:rsidRPr="00873DA1" w:rsidRDefault="00873DA1" w:rsidP="00A05B07">
            <w:pPr>
              <w:numPr>
                <w:ilvl w:val="0"/>
                <w:numId w:val="45"/>
              </w:numPr>
              <w:ind w:left="169" w:hanging="180"/>
              <w:rPr>
                <w:rFonts w:asciiTheme="minorHAnsi" w:hAnsiTheme="minorHAnsi" w:cs="Arial"/>
                <w:color w:val="000000" w:themeColor="text1"/>
                <w:sz w:val="16"/>
                <w:szCs w:val="16"/>
              </w:rPr>
            </w:pPr>
            <w:r w:rsidRPr="00873DA1">
              <w:rPr>
                <w:rFonts w:asciiTheme="minorHAnsi" w:hAnsiTheme="minorHAnsi" w:cs="Arial"/>
                <w:color w:val="000000" w:themeColor="text1"/>
                <w:sz w:val="16"/>
                <w:szCs w:val="16"/>
              </w:rPr>
              <w:t>In class - Dueling Experts</w:t>
            </w:r>
          </w:p>
        </w:tc>
        <w:tc>
          <w:tcPr>
            <w:tcW w:w="3605" w:type="dxa"/>
            <w:shd w:val="clear" w:color="auto" w:fill="auto"/>
          </w:tcPr>
          <w:p w14:paraId="41E7ACE1" w14:textId="72F569E5" w:rsidR="00277446" w:rsidRDefault="00277446" w:rsidP="00277446">
            <w:pPr>
              <w:rPr>
                <w:rFonts w:asciiTheme="minorHAnsi" w:hAnsiTheme="minorHAnsi" w:cs="Arial"/>
                <w:b/>
                <w:sz w:val="16"/>
                <w:szCs w:val="16"/>
              </w:rPr>
            </w:pPr>
            <w:r w:rsidRPr="00873DA1">
              <w:rPr>
                <w:rFonts w:asciiTheme="minorHAnsi" w:hAnsiTheme="minorHAnsi" w:cs="Arial"/>
                <w:b/>
                <w:sz w:val="16"/>
                <w:szCs w:val="16"/>
              </w:rPr>
              <w:t>Three Questions Due on Thursday afternoon by email.</w:t>
            </w:r>
          </w:p>
          <w:p w14:paraId="6FE006AE" w14:textId="77777777" w:rsidR="00277446" w:rsidRDefault="00277446" w:rsidP="00277446">
            <w:pPr>
              <w:rPr>
                <w:rFonts w:asciiTheme="minorHAnsi" w:hAnsiTheme="minorHAnsi" w:cs="Arial"/>
                <w:sz w:val="16"/>
                <w:szCs w:val="16"/>
              </w:rPr>
            </w:pPr>
          </w:p>
          <w:p w14:paraId="4F829089" w14:textId="413AAF0D" w:rsidR="007769D3" w:rsidRPr="00873DA1" w:rsidRDefault="007769D3" w:rsidP="007769D3">
            <w:pPr>
              <w:rPr>
                <w:rFonts w:asciiTheme="minorHAnsi" w:hAnsiTheme="minorHAnsi" w:cs="Arial"/>
                <w:b/>
                <w:sz w:val="16"/>
                <w:szCs w:val="16"/>
              </w:rPr>
            </w:pPr>
            <w:r w:rsidRPr="00873DA1">
              <w:rPr>
                <w:rFonts w:asciiTheme="minorHAnsi" w:hAnsiTheme="minorHAnsi" w:cs="Arial"/>
                <w:b/>
                <w:sz w:val="16"/>
                <w:szCs w:val="16"/>
              </w:rPr>
              <w:t xml:space="preserve">Week 5 and 6 Short Papers </w:t>
            </w:r>
            <w:r w:rsidR="00D471F6" w:rsidRPr="00873DA1">
              <w:rPr>
                <w:rFonts w:asciiTheme="minorHAnsi" w:hAnsiTheme="minorHAnsi" w:cs="Arial"/>
                <w:b/>
                <w:sz w:val="16"/>
                <w:szCs w:val="16"/>
              </w:rPr>
              <w:t>Due on Fri</w:t>
            </w:r>
            <w:r w:rsidR="00277446">
              <w:rPr>
                <w:rFonts w:asciiTheme="minorHAnsi" w:hAnsiTheme="minorHAnsi" w:cs="Arial"/>
                <w:b/>
                <w:sz w:val="16"/>
                <w:szCs w:val="16"/>
              </w:rPr>
              <w:t>day</w:t>
            </w:r>
          </w:p>
          <w:p w14:paraId="7FED8076" w14:textId="77777777" w:rsidR="00277446" w:rsidRDefault="00277446" w:rsidP="007769D3">
            <w:pPr>
              <w:rPr>
                <w:rFonts w:asciiTheme="minorHAnsi" w:hAnsiTheme="minorHAnsi" w:cs="Arial"/>
                <w:b/>
                <w:sz w:val="16"/>
                <w:szCs w:val="16"/>
              </w:rPr>
            </w:pPr>
          </w:p>
          <w:p w14:paraId="34DB38A9" w14:textId="77777777" w:rsidR="00277446" w:rsidRDefault="00277446" w:rsidP="007769D3">
            <w:pPr>
              <w:rPr>
                <w:rFonts w:asciiTheme="minorHAnsi" w:hAnsiTheme="minorHAnsi" w:cs="Arial"/>
                <w:sz w:val="16"/>
                <w:szCs w:val="16"/>
              </w:rPr>
            </w:pPr>
          </w:p>
          <w:p w14:paraId="5EEFAF36" w14:textId="59197FEA" w:rsidR="00277446" w:rsidRPr="00873DA1" w:rsidRDefault="00277446" w:rsidP="007769D3">
            <w:pPr>
              <w:rPr>
                <w:rFonts w:asciiTheme="minorHAnsi" w:hAnsiTheme="minorHAnsi" w:cs="Arial"/>
                <w:sz w:val="16"/>
                <w:szCs w:val="16"/>
              </w:rPr>
            </w:pPr>
            <w:r w:rsidRPr="00277446">
              <w:rPr>
                <w:rFonts w:asciiTheme="minorHAnsi" w:hAnsiTheme="minorHAnsi" w:cs="Arial"/>
                <w:b/>
                <w:sz w:val="16"/>
                <w:szCs w:val="16"/>
              </w:rPr>
              <w:t>No Reflective Essay.</w:t>
            </w:r>
          </w:p>
        </w:tc>
      </w:tr>
      <w:tr w:rsidR="007769D3" w:rsidRPr="00983FC9" w14:paraId="71D71EA2" w14:textId="77777777" w:rsidTr="007769D3">
        <w:tc>
          <w:tcPr>
            <w:tcW w:w="1901" w:type="dxa"/>
            <w:shd w:val="clear" w:color="auto" w:fill="auto"/>
          </w:tcPr>
          <w:p w14:paraId="1CBDEFDC" w14:textId="77777777" w:rsidR="007769D3" w:rsidRPr="00873DA1" w:rsidRDefault="007769D3" w:rsidP="007769D3">
            <w:pPr>
              <w:ind w:left="90" w:hanging="180"/>
              <w:rPr>
                <w:rFonts w:asciiTheme="minorHAnsi" w:hAnsiTheme="minorHAnsi" w:cs="Arial"/>
                <w:sz w:val="16"/>
                <w:szCs w:val="16"/>
              </w:rPr>
            </w:pPr>
            <w:r w:rsidRPr="00873DA1">
              <w:rPr>
                <w:rFonts w:asciiTheme="minorHAnsi" w:hAnsiTheme="minorHAnsi" w:cs="Arial"/>
                <w:sz w:val="16"/>
                <w:szCs w:val="16"/>
              </w:rPr>
              <w:t>8. Meetings</w:t>
            </w:r>
          </w:p>
        </w:tc>
        <w:tc>
          <w:tcPr>
            <w:tcW w:w="3350" w:type="dxa"/>
            <w:shd w:val="clear" w:color="auto" w:fill="auto"/>
          </w:tcPr>
          <w:p w14:paraId="168D13ED" w14:textId="136CCF9D" w:rsidR="00BB6D68" w:rsidRPr="00873DA1" w:rsidRDefault="006C2F90" w:rsidP="00BB6D68">
            <w:pPr>
              <w:numPr>
                <w:ilvl w:val="0"/>
                <w:numId w:val="45"/>
              </w:numPr>
              <w:ind w:left="169" w:hanging="180"/>
              <w:rPr>
                <w:rFonts w:asciiTheme="minorHAnsi" w:hAnsiTheme="minorHAnsi" w:cs="Arial"/>
                <w:sz w:val="16"/>
                <w:szCs w:val="16"/>
              </w:rPr>
            </w:pPr>
            <w:r w:rsidRPr="00873DA1">
              <w:rPr>
                <w:rFonts w:asciiTheme="minorHAnsi" w:hAnsiTheme="minorHAnsi" w:cs="Arial"/>
                <w:sz w:val="16"/>
                <w:szCs w:val="16"/>
              </w:rPr>
              <w:t>Out of class</w:t>
            </w:r>
            <w:r w:rsidR="00D6011E" w:rsidRPr="00873DA1">
              <w:rPr>
                <w:rFonts w:asciiTheme="minorHAnsi" w:hAnsiTheme="minorHAnsi" w:cs="Arial"/>
                <w:sz w:val="16"/>
                <w:szCs w:val="16"/>
              </w:rPr>
              <w:t xml:space="preserve"> viewing</w:t>
            </w:r>
            <w:r w:rsidRPr="00873DA1">
              <w:rPr>
                <w:rFonts w:asciiTheme="minorHAnsi" w:hAnsiTheme="minorHAnsi" w:cs="Arial"/>
                <w:sz w:val="16"/>
                <w:szCs w:val="16"/>
              </w:rPr>
              <w:t xml:space="preserve"> - </w:t>
            </w:r>
            <w:r w:rsidR="00BB6D68" w:rsidRPr="00873DA1">
              <w:rPr>
                <w:rFonts w:asciiTheme="minorHAnsi" w:hAnsiTheme="minorHAnsi" w:cs="Arial"/>
                <w:sz w:val="16"/>
                <w:szCs w:val="16"/>
              </w:rPr>
              <w:t xml:space="preserve">Case Study: The Role of Video - Umatilla Basin </w:t>
            </w:r>
          </w:p>
          <w:p w14:paraId="39A3BC79" w14:textId="50657F7E" w:rsidR="007769D3" w:rsidRPr="00873DA1" w:rsidRDefault="006C2F90" w:rsidP="007769D3">
            <w:pPr>
              <w:numPr>
                <w:ilvl w:val="0"/>
                <w:numId w:val="45"/>
              </w:numPr>
              <w:ind w:left="169" w:hanging="180"/>
              <w:rPr>
                <w:rFonts w:asciiTheme="minorHAnsi" w:hAnsiTheme="minorHAnsi" w:cs="Arial"/>
                <w:sz w:val="16"/>
                <w:szCs w:val="16"/>
              </w:rPr>
            </w:pPr>
            <w:r w:rsidRPr="00873DA1">
              <w:rPr>
                <w:rFonts w:asciiTheme="minorHAnsi" w:hAnsiTheme="minorHAnsi" w:cs="Arial"/>
                <w:sz w:val="16"/>
                <w:szCs w:val="16"/>
              </w:rPr>
              <w:t xml:space="preserve">In-class - </w:t>
            </w:r>
            <w:r w:rsidR="007769D3" w:rsidRPr="00873DA1">
              <w:rPr>
                <w:rFonts w:asciiTheme="minorHAnsi" w:hAnsiTheme="minorHAnsi" w:cs="Arial"/>
                <w:sz w:val="16"/>
                <w:szCs w:val="16"/>
              </w:rPr>
              <w:t xml:space="preserve">Case Study: </w:t>
            </w:r>
            <w:hyperlink r:id="rId9" w:history="1">
              <w:r w:rsidR="007769D3" w:rsidRPr="00873DA1">
                <w:rPr>
                  <w:rStyle w:val="Hyperlink"/>
                  <w:rFonts w:asciiTheme="minorHAnsi" w:hAnsiTheme="minorHAnsi" w:cs="Arial"/>
                  <w:sz w:val="16"/>
                  <w:szCs w:val="16"/>
                </w:rPr>
                <w:t>Bad Meetings</w:t>
              </w:r>
            </w:hyperlink>
            <w:r w:rsidR="007769D3" w:rsidRPr="00873DA1">
              <w:rPr>
                <w:rFonts w:asciiTheme="minorHAnsi" w:hAnsiTheme="minorHAnsi" w:cs="Arial"/>
                <w:sz w:val="16"/>
                <w:szCs w:val="16"/>
              </w:rPr>
              <w:t xml:space="preserve"> – Cascade Locks &amp; Bottled Water</w:t>
            </w:r>
          </w:p>
          <w:p w14:paraId="60D8ED39" w14:textId="1F33972D" w:rsidR="00D6011E" w:rsidRPr="00873DA1" w:rsidRDefault="00D6011E" w:rsidP="007769D3">
            <w:pPr>
              <w:numPr>
                <w:ilvl w:val="0"/>
                <w:numId w:val="45"/>
              </w:numPr>
              <w:ind w:left="169" w:hanging="180"/>
              <w:rPr>
                <w:rFonts w:asciiTheme="minorHAnsi" w:hAnsiTheme="minorHAnsi" w:cs="Arial"/>
                <w:sz w:val="16"/>
                <w:szCs w:val="16"/>
              </w:rPr>
            </w:pPr>
            <w:r w:rsidRPr="00873DA1">
              <w:rPr>
                <w:rFonts w:asciiTheme="minorHAnsi" w:hAnsiTheme="minorHAnsi" w:cs="Arial"/>
                <w:sz w:val="16"/>
                <w:szCs w:val="16"/>
              </w:rPr>
              <w:t xml:space="preserve">In-class - </w:t>
            </w:r>
            <w:r w:rsidR="00873DA1" w:rsidRPr="00873DA1">
              <w:rPr>
                <w:rFonts w:asciiTheme="minorHAnsi" w:hAnsiTheme="minorHAnsi" w:cs="Arial"/>
                <w:sz w:val="16"/>
                <w:szCs w:val="16"/>
              </w:rPr>
              <w:t>V</w:t>
            </w:r>
            <w:r w:rsidRPr="00873DA1">
              <w:rPr>
                <w:rFonts w:asciiTheme="minorHAnsi" w:hAnsiTheme="minorHAnsi" w:cs="Arial"/>
                <w:sz w:val="16"/>
                <w:szCs w:val="16"/>
              </w:rPr>
              <w:t>iew competing video narratives on Cascade Locks bottling plant</w:t>
            </w:r>
          </w:p>
          <w:p w14:paraId="5FDF273F" w14:textId="68F6B715" w:rsidR="006C2F90" w:rsidRPr="00873DA1" w:rsidRDefault="00873DA1" w:rsidP="007769D3">
            <w:pPr>
              <w:numPr>
                <w:ilvl w:val="0"/>
                <w:numId w:val="45"/>
              </w:numPr>
              <w:ind w:left="169" w:hanging="180"/>
              <w:rPr>
                <w:rFonts w:asciiTheme="minorHAnsi" w:hAnsiTheme="minorHAnsi" w:cs="Arial"/>
                <w:sz w:val="16"/>
                <w:szCs w:val="16"/>
              </w:rPr>
            </w:pPr>
            <w:r w:rsidRPr="00873DA1">
              <w:rPr>
                <w:rFonts w:asciiTheme="minorHAnsi" w:hAnsiTheme="minorHAnsi" w:cs="Arial"/>
                <w:sz w:val="16"/>
                <w:szCs w:val="16"/>
              </w:rPr>
              <w:t xml:space="preserve">In class - </w:t>
            </w:r>
            <w:r w:rsidR="006C2F90" w:rsidRPr="00873DA1">
              <w:rPr>
                <w:rFonts w:asciiTheme="minorHAnsi" w:hAnsiTheme="minorHAnsi" w:cs="Arial"/>
                <w:sz w:val="16"/>
                <w:szCs w:val="16"/>
              </w:rPr>
              <w:t>Design a meeting</w:t>
            </w:r>
            <w:r w:rsidR="00D6011E" w:rsidRPr="00873DA1">
              <w:rPr>
                <w:rFonts w:asciiTheme="minorHAnsi" w:hAnsiTheme="minorHAnsi" w:cs="Arial"/>
                <w:sz w:val="16"/>
                <w:szCs w:val="16"/>
              </w:rPr>
              <w:t xml:space="preserve"> for Nestle</w:t>
            </w:r>
          </w:p>
        </w:tc>
        <w:tc>
          <w:tcPr>
            <w:tcW w:w="3605" w:type="dxa"/>
            <w:shd w:val="clear" w:color="auto" w:fill="auto"/>
          </w:tcPr>
          <w:p w14:paraId="5EED03CE" w14:textId="3DED3DB9" w:rsidR="00E02EBD" w:rsidRPr="00873DA1" w:rsidRDefault="00E02EBD" w:rsidP="00E02EBD">
            <w:pPr>
              <w:rPr>
                <w:rFonts w:asciiTheme="minorHAnsi" w:hAnsiTheme="minorHAnsi" w:cs="Arial"/>
                <w:sz w:val="16"/>
                <w:szCs w:val="16"/>
              </w:rPr>
            </w:pPr>
            <w:r w:rsidRPr="00873DA1">
              <w:rPr>
                <w:rFonts w:asciiTheme="minorHAnsi" w:hAnsiTheme="minorHAnsi" w:cs="Arial"/>
                <w:sz w:val="16"/>
                <w:szCs w:val="16"/>
              </w:rPr>
              <w:t xml:space="preserve">Common Ground – Chap. </w:t>
            </w:r>
            <w:r w:rsidR="004816B2" w:rsidRPr="00873DA1">
              <w:rPr>
                <w:rFonts w:asciiTheme="minorHAnsi" w:hAnsiTheme="minorHAnsi" w:cs="Arial"/>
                <w:sz w:val="16"/>
                <w:szCs w:val="16"/>
              </w:rPr>
              <w:t>10-</w:t>
            </w:r>
            <w:r w:rsidRPr="00873DA1">
              <w:rPr>
                <w:rFonts w:asciiTheme="minorHAnsi" w:hAnsiTheme="minorHAnsi" w:cs="Arial"/>
                <w:sz w:val="16"/>
                <w:szCs w:val="16"/>
              </w:rPr>
              <w:t>11 (pp.1</w:t>
            </w:r>
            <w:r w:rsidR="004816B2" w:rsidRPr="00873DA1">
              <w:rPr>
                <w:rFonts w:asciiTheme="minorHAnsi" w:hAnsiTheme="minorHAnsi" w:cs="Arial"/>
                <w:sz w:val="16"/>
                <w:szCs w:val="16"/>
              </w:rPr>
              <w:t>47</w:t>
            </w:r>
            <w:r w:rsidRPr="00873DA1">
              <w:rPr>
                <w:rFonts w:asciiTheme="minorHAnsi" w:hAnsiTheme="minorHAnsi" w:cs="Arial"/>
                <w:sz w:val="16"/>
                <w:szCs w:val="16"/>
              </w:rPr>
              <w:t>-178)</w:t>
            </w:r>
          </w:p>
          <w:p w14:paraId="45B7CC14" w14:textId="77777777" w:rsidR="00E02EBD" w:rsidRPr="00873DA1" w:rsidRDefault="00E02EBD" w:rsidP="00E02EBD">
            <w:pPr>
              <w:rPr>
                <w:rFonts w:asciiTheme="minorHAnsi" w:hAnsiTheme="minorHAnsi" w:cs="Arial"/>
                <w:sz w:val="16"/>
                <w:szCs w:val="16"/>
              </w:rPr>
            </w:pPr>
            <w:r w:rsidRPr="00873DA1">
              <w:rPr>
                <w:rFonts w:asciiTheme="minorHAnsi" w:hAnsiTheme="minorHAnsi" w:cs="Arial"/>
                <w:sz w:val="16"/>
                <w:szCs w:val="16"/>
              </w:rPr>
              <w:t xml:space="preserve">Video Online - </w:t>
            </w:r>
            <w:hyperlink r:id="rId10" w:history="1">
              <w:r w:rsidRPr="00873DA1">
                <w:rPr>
                  <w:rStyle w:val="Hyperlink"/>
                  <w:rFonts w:asciiTheme="minorHAnsi" w:hAnsiTheme="minorHAnsi" w:cs="Arial"/>
                  <w:sz w:val="16"/>
                  <w:szCs w:val="16"/>
                </w:rPr>
                <w:t>Water Before Anything</w:t>
              </w:r>
            </w:hyperlink>
            <w:r w:rsidRPr="00873DA1">
              <w:rPr>
                <w:rFonts w:asciiTheme="minorHAnsi" w:hAnsiTheme="minorHAnsi" w:cs="Arial"/>
                <w:sz w:val="16"/>
                <w:szCs w:val="16"/>
              </w:rPr>
              <w:t xml:space="preserve"> </w:t>
            </w:r>
          </w:p>
          <w:p w14:paraId="64FE1B89" w14:textId="77777777" w:rsidR="007769D3" w:rsidRPr="00873DA1" w:rsidRDefault="007769D3" w:rsidP="007769D3">
            <w:pPr>
              <w:rPr>
                <w:rFonts w:asciiTheme="minorHAnsi" w:hAnsiTheme="minorHAnsi" w:cs="Arial"/>
                <w:sz w:val="16"/>
                <w:szCs w:val="16"/>
              </w:rPr>
            </w:pPr>
            <w:r w:rsidRPr="00873DA1">
              <w:rPr>
                <w:rFonts w:asciiTheme="minorHAnsi" w:hAnsiTheme="minorHAnsi" w:cs="Arial"/>
                <w:sz w:val="16"/>
                <w:szCs w:val="16"/>
              </w:rPr>
              <w:t>Environmental Conflict Management – Chap. 8 (pp.103-120)</w:t>
            </w:r>
          </w:p>
          <w:p w14:paraId="037345AB" w14:textId="66548E57" w:rsidR="007769D3" w:rsidRPr="00873DA1" w:rsidRDefault="007769D3" w:rsidP="007769D3">
            <w:pPr>
              <w:rPr>
                <w:rFonts w:asciiTheme="minorHAnsi" w:hAnsiTheme="minorHAnsi" w:cs="Arial"/>
                <w:b/>
                <w:sz w:val="16"/>
                <w:szCs w:val="16"/>
              </w:rPr>
            </w:pPr>
            <w:r w:rsidRPr="00873DA1">
              <w:rPr>
                <w:rFonts w:asciiTheme="minorHAnsi" w:hAnsiTheme="minorHAnsi" w:cs="Arial"/>
                <w:b/>
                <w:sz w:val="16"/>
                <w:szCs w:val="16"/>
              </w:rPr>
              <w:t>Reflective Essay Due on Friday</w:t>
            </w:r>
          </w:p>
          <w:p w14:paraId="78445E00" w14:textId="77777777" w:rsidR="007769D3" w:rsidRPr="00873DA1" w:rsidRDefault="007769D3" w:rsidP="007769D3">
            <w:pPr>
              <w:rPr>
                <w:rFonts w:asciiTheme="minorHAnsi" w:hAnsiTheme="minorHAnsi" w:cs="Arial"/>
                <w:sz w:val="16"/>
                <w:szCs w:val="16"/>
              </w:rPr>
            </w:pPr>
            <w:r w:rsidRPr="00873DA1">
              <w:rPr>
                <w:rFonts w:asciiTheme="minorHAnsi" w:hAnsiTheme="minorHAnsi" w:cs="Arial"/>
                <w:b/>
                <w:sz w:val="16"/>
                <w:szCs w:val="16"/>
              </w:rPr>
              <w:t>Three Questions Due on Thursday afternoon by email.</w:t>
            </w:r>
          </w:p>
        </w:tc>
      </w:tr>
      <w:tr w:rsidR="007769D3" w:rsidRPr="00983FC9" w14:paraId="1739FB6C" w14:textId="77777777" w:rsidTr="007769D3">
        <w:tc>
          <w:tcPr>
            <w:tcW w:w="1901" w:type="dxa"/>
            <w:shd w:val="clear" w:color="auto" w:fill="auto"/>
          </w:tcPr>
          <w:p w14:paraId="64BF17C6" w14:textId="7D7D66CD" w:rsidR="007769D3" w:rsidRPr="00873DA1" w:rsidRDefault="007769D3" w:rsidP="007769D3">
            <w:pPr>
              <w:ind w:left="90" w:hanging="180"/>
              <w:rPr>
                <w:rFonts w:asciiTheme="minorHAnsi" w:hAnsiTheme="minorHAnsi" w:cs="Arial"/>
                <w:sz w:val="16"/>
                <w:szCs w:val="16"/>
              </w:rPr>
            </w:pPr>
            <w:r w:rsidRPr="00873DA1">
              <w:rPr>
                <w:rFonts w:asciiTheme="minorHAnsi" w:hAnsiTheme="minorHAnsi" w:cs="Arial"/>
                <w:sz w:val="16"/>
                <w:szCs w:val="16"/>
              </w:rPr>
              <w:t xml:space="preserve">9. </w:t>
            </w:r>
            <w:r w:rsidR="003D378F" w:rsidRPr="00873DA1">
              <w:rPr>
                <w:rFonts w:asciiTheme="minorHAnsi" w:hAnsiTheme="minorHAnsi" w:cs="Arial"/>
                <w:sz w:val="16"/>
                <w:szCs w:val="16"/>
              </w:rPr>
              <w:t xml:space="preserve">Thanksgiving </w:t>
            </w:r>
            <w:r w:rsidR="00C54B64" w:rsidRPr="00873DA1">
              <w:rPr>
                <w:rFonts w:asciiTheme="minorHAnsi" w:hAnsiTheme="minorHAnsi" w:cs="Arial"/>
                <w:sz w:val="16"/>
                <w:szCs w:val="16"/>
              </w:rPr>
              <w:t>Holiday</w:t>
            </w:r>
          </w:p>
        </w:tc>
        <w:tc>
          <w:tcPr>
            <w:tcW w:w="3350" w:type="dxa"/>
            <w:shd w:val="clear" w:color="auto" w:fill="auto"/>
          </w:tcPr>
          <w:p w14:paraId="39437D2E" w14:textId="140BFAF0" w:rsidR="007769D3" w:rsidRPr="00873DA1" w:rsidRDefault="003D378F" w:rsidP="007769D3">
            <w:pPr>
              <w:numPr>
                <w:ilvl w:val="0"/>
                <w:numId w:val="45"/>
              </w:numPr>
              <w:ind w:left="169" w:hanging="180"/>
              <w:rPr>
                <w:rFonts w:asciiTheme="minorHAnsi" w:hAnsiTheme="minorHAnsi" w:cs="Arial"/>
                <w:sz w:val="16"/>
                <w:szCs w:val="16"/>
              </w:rPr>
            </w:pPr>
            <w:r w:rsidRPr="00873DA1">
              <w:rPr>
                <w:rFonts w:asciiTheme="minorHAnsi" w:hAnsiTheme="minorHAnsi" w:cs="Arial"/>
                <w:sz w:val="16"/>
                <w:szCs w:val="16"/>
              </w:rPr>
              <w:t>No Class</w:t>
            </w:r>
          </w:p>
        </w:tc>
        <w:tc>
          <w:tcPr>
            <w:tcW w:w="3605" w:type="dxa"/>
            <w:shd w:val="clear" w:color="auto" w:fill="auto"/>
          </w:tcPr>
          <w:p w14:paraId="24C0E5BB" w14:textId="0006717A" w:rsidR="007769D3" w:rsidRPr="00873DA1" w:rsidRDefault="000C358A" w:rsidP="007769D3">
            <w:pPr>
              <w:rPr>
                <w:rFonts w:asciiTheme="minorHAnsi" w:hAnsiTheme="minorHAnsi" w:cs="Arial"/>
                <w:b/>
                <w:sz w:val="16"/>
                <w:szCs w:val="16"/>
              </w:rPr>
            </w:pPr>
            <w:r>
              <w:rPr>
                <w:rFonts w:asciiTheme="minorHAnsi" w:hAnsiTheme="minorHAnsi" w:cs="Arial"/>
                <w:b/>
                <w:sz w:val="16"/>
                <w:szCs w:val="16"/>
              </w:rPr>
              <w:t>Finish w</w:t>
            </w:r>
            <w:r w:rsidR="006222BD" w:rsidRPr="00873DA1">
              <w:rPr>
                <w:rFonts w:asciiTheme="minorHAnsi" w:hAnsiTheme="minorHAnsi" w:cs="Arial"/>
                <w:b/>
                <w:sz w:val="16"/>
                <w:szCs w:val="16"/>
              </w:rPr>
              <w:t>ork on Assessment Papers</w:t>
            </w:r>
            <w:r w:rsidR="009B0C7E" w:rsidRPr="00873DA1">
              <w:rPr>
                <w:rFonts w:asciiTheme="minorHAnsi" w:hAnsiTheme="minorHAnsi" w:cs="Arial"/>
                <w:b/>
                <w:sz w:val="16"/>
                <w:szCs w:val="16"/>
              </w:rPr>
              <w:t xml:space="preserve"> </w:t>
            </w:r>
            <w:r w:rsidR="00E812BB">
              <w:rPr>
                <w:rFonts w:asciiTheme="minorHAnsi" w:hAnsiTheme="minorHAnsi" w:cs="Arial"/>
                <w:b/>
                <w:sz w:val="16"/>
                <w:szCs w:val="16"/>
              </w:rPr>
              <w:t>-</w:t>
            </w:r>
            <w:r w:rsidR="009B0C7E" w:rsidRPr="00873DA1">
              <w:rPr>
                <w:rFonts w:asciiTheme="minorHAnsi" w:hAnsiTheme="minorHAnsi" w:cs="Arial"/>
                <w:b/>
                <w:sz w:val="16"/>
                <w:szCs w:val="16"/>
              </w:rPr>
              <w:t xml:space="preserve"> due the following week.</w:t>
            </w:r>
          </w:p>
        </w:tc>
      </w:tr>
      <w:tr w:rsidR="007769D3" w:rsidRPr="00983FC9" w14:paraId="16E39F90" w14:textId="77777777" w:rsidTr="007769D3">
        <w:tc>
          <w:tcPr>
            <w:tcW w:w="1901" w:type="dxa"/>
            <w:shd w:val="clear" w:color="auto" w:fill="auto"/>
          </w:tcPr>
          <w:p w14:paraId="266F1276" w14:textId="761F8C00" w:rsidR="007769D3" w:rsidRPr="00873DA1" w:rsidRDefault="007769D3" w:rsidP="007769D3">
            <w:pPr>
              <w:ind w:left="90" w:hanging="180"/>
              <w:rPr>
                <w:rFonts w:asciiTheme="minorHAnsi" w:hAnsiTheme="minorHAnsi" w:cs="Arial"/>
                <w:sz w:val="16"/>
                <w:szCs w:val="16"/>
              </w:rPr>
            </w:pPr>
            <w:r w:rsidRPr="00873DA1">
              <w:rPr>
                <w:rFonts w:asciiTheme="minorHAnsi" w:hAnsiTheme="minorHAnsi" w:cs="Arial"/>
                <w:sz w:val="16"/>
                <w:szCs w:val="16"/>
              </w:rPr>
              <w:t xml:space="preserve">10. </w:t>
            </w:r>
            <w:r w:rsidR="003D378F" w:rsidRPr="00873DA1">
              <w:rPr>
                <w:rFonts w:asciiTheme="minorHAnsi" w:hAnsiTheme="minorHAnsi" w:cs="Arial"/>
                <w:sz w:val="16"/>
                <w:szCs w:val="16"/>
              </w:rPr>
              <w:t xml:space="preserve"> Pracademics </w:t>
            </w:r>
            <w:r w:rsidRPr="00873DA1">
              <w:rPr>
                <w:rFonts w:asciiTheme="minorHAnsi" w:hAnsiTheme="minorHAnsi" w:cs="Arial"/>
                <w:sz w:val="16"/>
                <w:szCs w:val="16"/>
              </w:rPr>
              <w:t xml:space="preserve"> &amp; </w:t>
            </w:r>
            <w:r w:rsidR="006C2F90" w:rsidRPr="00873DA1">
              <w:rPr>
                <w:rFonts w:asciiTheme="minorHAnsi" w:hAnsiTheme="minorHAnsi" w:cs="Arial"/>
                <w:sz w:val="16"/>
                <w:szCs w:val="16"/>
              </w:rPr>
              <w:t>Young Professional</w:t>
            </w:r>
            <w:r w:rsidRPr="00873DA1">
              <w:rPr>
                <w:rFonts w:asciiTheme="minorHAnsi" w:hAnsiTheme="minorHAnsi" w:cs="Arial"/>
                <w:sz w:val="16"/>
                <w:szCs w:val="16"/>
              </w:rPr>
              <w:t xml:space="preserve"> Visit </w:t>
            </w:r>
          </w:p>
        </w:tc>
        <w:tc>
          <w:tcPr>
            <w:tcW w:w="3350" w:type="dxa"/>
            <w:shd w:val="clear" w:color="auto" w:fill="auto"/>
          </w:tcPr>
          <w:p w14:paraId="210C4875" w14:textId="52633247" w:rsidR="003D378F" w:rsidRPr="00873DA1" w:rsidRDefault="00741CD1" w:rsidP="003D378F">
            <w:pPr>
              <w:numPr>
                <w:ilvl w:val="0"/>
                <w:numId w:val="45"/>
              </w:numPr>
              <w:ind w:left="169" w:hanging="180"/>
              <w:rPr>
                <w:rFonts w:asciiTheme="minorHAnsi" w:hAnsiTheme="minorHAnsi" w:cs="Arial"/>
                <w:sz w:val="16"/>
                <w:szCs w:val="16"/>
              </w:rPr>
            </w:pPr>
            <w:r w:rsidRPr="00873DA1">
              <w:rPr>
                <w:rFonts w:asciiTheme="minorHAnsi" w:hAnsiTheme="minorHAnsi" w:cs="Arial"/>
                <w:sz w:val="16"/>
                <w:szCs w:val="16"/>
              </w:rPr>
              <w:t xml:space="preserve">Libby Morrison - Sand and gravel mining conflicts </w:t>
            </w:r>
            <w:r w:rsidR="00B47BAC">
              <w:rPr>
                <w:rFonts w:asciiTheme="minorHAnsi" w:hAnsiTheme="minorHAnsi" w:cs="Arial"/>
                <w:sz w:val="16"/>
                <w:szCs w:val="16"/>
              </w:rPr>
              <w:t xml:space="preserve">&amp; </w:t>
            </w:r>
            <w:r w:rsidRPr="00873DA1">
              <w:rPr>
                <w:rFonts w:asciiTheme="minorHAnsi" w:hAnsiTheme="minorHAnsi" w:cs="Arial"/>
                <w:sz w:val="16"/>
                <w:szCs w:val="16"/>
              </w:rPr>
              <w:t xml:space="preserve">starting out after graduation </w:t>
            </w:r>
          </w:p>
          <w:p w14:paraId="3ABD2577" w14:textId="77777777" w:rsidR="00741CD1" w:rsidRPr="00873DA1" w:rsidRDefault="00741CD1" w:rsidP="00741CD1">
            <w:pPr>
              <w:numPr>
                <w:ilvl w:val="0"/>
                <w:numId w:val="45"/>
              </w:numPr>
              <w:ind w:left="169" w:hanging="180"/>
              <w:rPr>
                <w:rFonts w:asciiTheme="minorHAnsi" w:hAnsiTheme="minorHAnsi" w:cs="Arial"/>
                <w:sz w:val="16"/>
                <w:szCs w:val="16"/>
              </w:rPr>
            </w:pPr>
            <w:r w:rsidRPr="00873DA1">
              <w:rPr>
                <w:rFonts w:asciiTheme="minorHAnsi" w:hAnsiTheme="minorHAnsi" w:cs="Arial"/>
                <w:sz w:val="16"/>
                <w:szCs w:val="16"/>
              </w:rPr>
              <w:t>Roundtable debriefing – What is your paper about?</w:t>
            </w:r>
          </w:p>
          <w:p w14:paraId="16A6F5AF" w14:textId="4E50E8BD" w:rsidR="00840E58" w:rsidRPr="00E812BB" w:rsidRDefault="003D378F" w:rsidP="007769D3">
            <w:pPr>
              <w:numPr>
                <w:ilvl w:val="0"/>
                <w:numId w:val="45"/>
              </w:numPr>
              <w:ind w:left="169" w:hanging="180"/>
              <w:rPr>
                <w:rFonts w:asciiTheme="minorHAnsi" w:hAnsiTheme="minorHAnsi" w:cs="Arial"/>
                <w:sz w:val="16"/>
                <w:szCs w:val="16"/>
              </w:rPr>
            </w:pPr>
            <w:r w:rsidRPr="00873DA1">
              <w:rPr>
                <w:rFonts w:asciiTheme="minorHAnsi" w:hAnsiTheme="minorHAnsi" w:cs="Arial"/>
                <w:sz w:val="16"/>
                <w:szCs w:val="16"/>
              </w:rPr>
              <w:t>Public involvement design options and tools – next steps</w:t>
            </w:r>
          </w:p>
        </w:tc>
        <w:tc>
          <w:tcPr>
            <w:tcW w:w="3605" w:type="dxa"/>
            <w:shd w:val="clear" w:color="auto" w:fill="auto"/>
          </w:tcPr>
          <w:p w14:paraId="30619D66" w14:textId="77777777" w:rsidR="003D378F" w:rsidRPr="00873DA1" w:rsidRDefault="003D378F" w:rsidP="003D378F">
            <w:pPr>
              <w:rPr>
                <w:rFonts w:asciiTheme="minorHAnsi" w:hAnsiTheme="minorHAnsi" w:cs="Arial"/>
                <w:sz w:val="16"/>
                <w:szCs w:val="16"/>
              </w:rPr>
            </w:pPr>
            <w:r w:rsidRPr="00873DA1">
              <w:rPr>
                <w:rFonts w:asciiTheme="minorHAnsi" w:hAnsiTheme="minorHAnsi" w:cs="Arial"/>
                <w:sz w:val="16"/>
                <w:szCs w:val="16"/>
              </w:rPr>
              <w:t xml:space="preserve">Common Ground – Chap. 12 (pp.179-192) Environmental Conflict Management – Chaps. 11-12 (pp.161-186) </w:t>
            </w:r>
          </w:p>
          <w:p w14:paraId="320E9F3D" w14:textId="3FBEC77F" w:rsidR="003D378F" w:rsidRPr="00873DA1" w:rsidRDefault="003D378F" w:rsidP="003D378F">
            <w:pPr>
              <w:rPr>
                <w:rFonts w:asciiTheme="minorHAnsi" w:hAnsiTheme="minorHAnsi" w:cs="Arial"/>
                <w:b/>
                <w:sz w:val="16"/>
                <w:szCs w:val="16"/>
              </w:rPr>
            </w:pPr>
            <w:r w:rsidRPr="00873DA1">
              <w:rPr>
                <w:rFonts w:asciiTheme="minorHAnsi" w:hAnsiTheme="minorHAnsi" w:cs="Arial"/>
                <w:b/>
                <w:sz w:val="16"/>
                <w:szCs w:val="16"/>
              </w:rPr>
              <w:t>Three Questions Due on Thursday afternoon by email.</w:t>
            </w:r>
          </w:p>
          <w:p w14:paraId="5E7B6AD8" w14:textId="77777777" w:rsidR="00277446" w:rsidRDefault="00277446" w:rsidP="007769D3">
            <w:pPr>
              <w:rPr>
                <w:rFonts w:asciiTheme="minorHAnsi" w:hAnsiTheme="minorHAnsi" w:cs="Arial"/>
                <w:b/>
                <w:sz w:val="16"/>
                <w:szCs w:val="16"/>
              </w:rPr>
            </w:pPr>
          </w:p>
          <w:p w14:paraId="152A67FA" w14:textId="6690DD01" w:rsidR="007769D3" w:rsidRPr="00873DA1" w:rsidRDefault="007769D3" w:rsidP="007769D3">
            <w:pPr>
              <w:rPr>
                <w:rFonts w:asciiTheme="minorHAnsi" w:hAnsiTheme="minorHAnsi" w:cs="Arial"/>
                <w:sz w:val="16"/>
                <w:szCs w:val="16"/>
              </w:rPr>
            </w:pPr>
            <w:r w:rsidRPr="00873DA1">
              <w:rPr>
                <w:rFonts w:asciiTheme="minorHAnsi" w:hAnsiTheme="minorHAnsi" w:cs="Arial"/>
                <w:b/>
                <w:sz w:val="16"/>
                <w:szCs w:val="16"/>
              </w:rPr>
              <w:t xml:space="preserve">Assessment Papers due by Friday </w:t>
            </w:r>
          </w:p>
        </w:tc>
      </w:tr>
    </w:tbl>
    <w:p w14:paraId="7D91BA30" w14:textId="745CE3C5" w:rsidR="00587C90" w:rsidRPr="00847C7C" w:rsidRDefault="00587C90">
      <w:pPr>
        <w:rPr>
          <w:rFonts w:asciiTheme="minorHAnsi" w:hAnsiTheme="minorHAnsi"/>
          <w:b/>
          <w:sz w:val="32"/>
          <w:szCs w:val="32"/>
        </w:rPr>
      </w:pPr>
    </w:p>
    <w:p w14:paraId="69D55999" w14:textId="77777777" w:rsidR="0082289B" w:rsidRDefault="0082289B" w:rsidP="00587C90">
      <w:pPr>
        <w:jc w:val="center"/>
        <w:rPr>
          <w:rFonts w:asciiTheme="minorHAnsi" w:hAnsiTheme="minorHAnsi"/>
          <w:b/>
          <w:sz w:val="32"/>
          <w:szCs w:val="32"/>
        </w:rPr>
      </w:pPr>
    </w:p>
    <w:p w14:paraId="416FD7D4" w14:textId="48C933CF" w:rsidR="00694D82" w:rsidRPr="00847C7C" w:rsidRDefault="00694D82" w:rsidP="00587C90">
      <w:pPr>
        <w:jc w:val="center"/>
        <w:rPr>
          <w:rFonts w:asciiTheme="minorHAnsi" w:hAnsiTheme="minorHAnsi"/>
          <w:b/>
          <w:sz w:val="32"/>
          <w:szCs w:val="32"/>
        </w:rPr>
      </w:pPr>
      <w:r w:rsidRPr="00847C7C">
        <w:rPr>
          <w:rFonts w:asciiTheme="minorHAnsi" w:hAnsiTheme="minorHAnsi"/>
          <w:b/>
          <w:sz w:val="32"/>
          <w:szCs w:val="32"/>
        </w:rPr>
        <w:t>APPENDIX 1 – GRADING RUBRICS</w:t>
      </w:r>
    </w:p>
    <w:p w14:paraId="4A539EDA" w14:textId="77777777" w:rsidR="002F0700" w:rsidRPr="00847C7C" w:rsidRDefault="002F0700" w:rsidP="00902C78">
      <w:pPr>
        <w:rPr>
          <w:rFonts w:asciiTheme="minorHAnsi" w:hAnsiTheme="minorHAnsi"/>
          <w:b/>
        </w:rPr>
      </w:pPr>
    </w:p>
    <w:p w14:paraId="69A950D4" w14:textId="64A9F2F1" w:rsidR="00847C7C" w:rsidRPr="00847C7C" w:rsidRDefault="00715655" w:rsidP="00847C7C">
      <w:pPr>
        <w:rPr>
          <w:rFonts w:asciiTheme="minorHAnsi" w:hAnsiTheme="minorHAnsi"/>
          <w:b/>
        </w:rPr>
      </w:pPr>
      <w:r>
        <w:rPr>
          <w:rFonts w:asciiTheme="minorHAnsi" w:hAnsiTheme="minorHAnsi"/>
          <w:b/>
        </w:rPr>
        <w:t>For Participation (7% or</w:t>
      </w:r>
      <w:r w:rsidR="00847C7C" w:rsidRPr="00847C7C">
        <w:rPr>
          <w:rFonts w:asciiTheme="minorHAnsi" w:hAnsiTheme="minorHAnsi"/>
          <w:b/>
        </w:rPr>
        <w:t xml:space="preserve"> points max):</w:t>
      </w:r>
    </w:p>
    <w:tbl>
      <w:tblPr>
        <w:tblStyle w:val="TableGrid"/>
        <w:tblW w:w="5000" w:type="pct"/>
        <w:tblLook w:val="0460" w:firstRow="1" w:lastRow="1" w:firstColumn="0" w:lastColumn="0" w:noHBand="0" w:noVBand="1"/>
      </w:tblPr>
      <w:tblGrid>
        <w:gridCol w:w="1831"/>
        <w:gridCol w:w="1631"/>
        <w:gridCol w:w="1672"/>
        <w:gridCol w:w="1672"/>
        <w:gridCol w:w="1824"/>
      </w:tblGrid>
      <w:tr w:rsidR="00847C7C" w:rsidRPr="00847C7C" w14:paraId="39A439B1" w14:textId="77777777" w:rsidTr="00847C7C">
        <w:tc>
          <w:tcPr>
            <w:tcW w:w="10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ED60B" w14:textId="77777777" w:rsidR="00847C7C" w:rsidRPr="00847C7C" w:rsidRDefault="00847C7C" w:rsidP="00847C7C">
            <w:pPr>
              <w:rPr>
                <w:rFonts w:asciiTheme="minorHAnsi" w:hAnsiTheme="minorHAnsi"/>
                <w:b/>
                <w:sz w:val="20"/>
                <w:szCs w:val="20"/>
              </w:rPr>
            </w:pPr>
            <w:r w:rsidRPr="00847C7C">
              <w:rPr>
                <w:rFonts w:asciiTheme="minorHAnsi" w:hAnsiTheme="minorHAnsi"/>
                <w:b/>
                <w:sz w:val="20"/>
                <w:szCs w:val="20"/>
              </w:rPr>
              <w:br/>
            </w:r>
          </w:p>
        </w:tc>
        <w:tc>
          <w:tcPr>
            <w:tcW w:w="945" w:type="pct"/>
            <w:tcBorders>
              <w:top w:val="single" w:sz="4" w:space="0" w:color="auto"/>
              <w:left w:val="single" w:sz="4" w:space="0" w:color="auto"/>
              <w:bottom w:val="single" w:sz="4" w:space="0" w:color="auto"/>
              <w:right w:val="single" w:sz="4" w:space="0" w:color="auto"/>
            </w:tcBorders>
          </w:tcPr>
          <w:p w14:paraId="45B63598" w14:textId="77777777" w:rsidR="00847C7C" w:rsidRPr="00847C7C" w:rsidRDefault="00847C7C" w:rsidP="00847C7C">
            <w:pPr>
              <w:rPr>
                <w:rFonts w:asciiTheme="minorHAnsi" w:hAnsiTheme="minorHAnsi"/>
                <w:b/>
                <w:sz w:val="20"/>
                <w:szCs w:val="20"/>
              </w:rPr>
            </w:pPr>
            <w:r w:rsidRPr="00847C7C">
              <w:rPr>
                <w:rFonts w:asciiTheme="minorHAnsi" w:hAnsiTheme="minorHAnsi"/>
                <w:b/>
                <w:sz w:val="20"/>
                <w:szCs w:val="20"/>
              </w:rPr>
              <w:t>Far Below Standards</w:t>
            </w:r>
            <w:r w:rsidRPr="00847C7C">
              <w:rPr>
                <w:rFonts w:asciiTheme="minorHAnsi" w:hAnsiTheme="minorHAnsi"/>
                <w:b/>
                <w:sz w:val="20"/>
                <w:szCs w:val="20"/>
              </w:rPr>
              <w:br/>
            </w:r>
          </w:p>
        </w:tc>
        <w:tc>
          <w:tcPr>
            <w:tcW w:w="969" w:type="pct"/>
            <w:tcBorders>
              <w:top w:val="single" w:sz="4" w:space="0" w:color="auto"/>
              <w:left w:val="single" w:sz="4" w:space="0" w:color="auto"/>
              <w:bottom w:val="single" w:sz="4" w:space="0" w:color="auto"/>
              <w:right w:val="single" w:sz="4" w:space="0" w:color="auto"/>
            </w:tcBorders>
          </w:tcPr>
          <w:p w14:paraId="7A32DAA3" w14:textId="77777777" w:rsidR="00847C7C" w:rsidRPr="00847C7C" w:rsidRDefault="00847C7C" w:rsidP="00847C7C">
            <w:pPr>
              <w:rPr>
                <w:rFonts w:asciiTheme="minorHAnsi" w:hAnsiTheme="minorHAnsi"/>
                <w:b/>
                <w:sz w:val="20"/>
                <w:szCs w:val="20"/>
              </w:rPr>
            </w:pPr>
            <w:r w:rsidRPr="00847C7C">
              <w:rPr>
                <w:rFonts w:asciiTheme="minorHAnsi" w:hAnsiTheme="minorHAnsi"/>
                <w:b/>
                <w:sz w:val="20"/>
                <w:szCs w:val="20"/>
              </w:rPr>
              <w:t>Satisfactory</w:t>
            </w:r>
            <w:r w:rsidRPr="00847C7C">
              <w:rPr>
                <w:rFonts w:asciiTheme="minorHAnsi" w:hAnsiTheme="minorHAnsi"/>
                <w:b/>
                <w:sz w:val="20"/>
                <w:szCs w:val="20"/>
              </w:rPr>
              <w:br/>
            </w:r>
          </w:p>
        </w:tc>
        <w:tc>
          <w:tcPr>
            <w:tcW w:w="969" w:type="pct"/>
            <w:tcBorders>
              <w:top w:val="single" w:sz="4" w:space="0" w:color="auto"/>
              <w:left w:val="single" w:sz="4" w:space="0" w:color="auto"/>
              <w:bottom w:val="single" w:sz="4" w:space="0" w:color="auto"/>
              <w:right w:val="single" w:sz="4" w:space="0" w:color="auto"/>
            </w:tcBorders>
          </w:tcPr>
          <w:p w14:paraId="0BFA97EE" w14:textId="77777777" w:rsidR="00847C7C" w:rsidRPr="00847C7C" w:rsidRDefault="00847C7C" w:rsidP="00847C7C">
            <w:pPr>
              <w:rPr>
                <w:rFonts w:asciiTheme="minorHAnsi" w:hAnsiTheme="minorHAnsi"/>
                <w:b/>
                <w:sz w:val="20"/>
                <w:szCs w:val="20"/>
              </w:rPr>
            </w:pPr>
            <w:r w:rsidRPr="00847C7C">
              <w:rPr>
                <w:rFonts w:asciiTheme="minorHAnsi" w:hAnsiTheme="minorHAnsi"/>
                <w:b/>
                <w:sz w:val="20"/>
                <w:szCs w:val="20"/>
              </w:rPr>
              <w:t>Good</w:t>
            </w:r>
            <w:r w:rsidRPr="00847C7C">
              <w:rPr>
                <w:rFonts w:asciiTheme="minorHAnsi" w:hAnsiTheme="minorHAnsi"/>
                <w:b/>
                <w:sz w:val="20"/>
                <w:szCs w:val="20"/>
              </w:rPr>
              <w:br/>
            </w:r>
          </w:p>
        </w:tc>
        <w:tc>
          <w:tcPr>
            <w:tcW w:w="1057" w:type="pct"/>
            <w:tcBorders>
              <w:top w:val="single" w:sz="4" w:space="0" w:color="auto"/>
              <w:left w:val="single" w:sz="4" w:space="0" w:color="auto"/>
              <w:bottom w:val="single" w:sz="4" w:space="0" w:color="auto"/>
              <w:right w:val="single" w:sz="4" w:space="0" w:color="auto"/>
            </w:tcBorders>
          </w:tcPr>
          <w:p w14:paraId="27A32A8D" w14:textId="77777777" w:rsidR="00847C7C" w:rsidRPr="00847C7C" w:rsidRDefault="00847C7C" w:rsidP="00847C7C">
            <w:pPr>
              <w:rPr>
                <w:rFonts w:asciiTheme="minorHAnsi" w:hAnsiTheme="minorHAnsi"/>
                <w:b/>
                <w:sz w:val="20"/>
                <w:szCs w:val="20"/>
              </w:rPr>
            </w:pPr>
            <w:r w:rsidRPr="00847C7C">
              <w:rPr>
                <w:rFonts w:asciiTheme="minorHAnsi" w:hAnsiTheme="minorHAnsi"/>
                <w:b/>
                <w:sz w:val="20"/>
                <w:szCs w:val="20"/>
              </w:rPr>
              <w:t>Excellent</w:t>
            </w:r>
            <w:r w:rsidRPr="00847C7C">
              <w:rPr>
                <w:rFonts w:asciiTheme="minorHAnsi" w:hAnsiTheme="minorHAnsi"/>
                <w:b/>
                <w:sz w:val="20"/>
                <w:szCs w:val="20"/>
              </w:rPr>
              <w:br/>
            </w:r>
          </w:p>
        </w:tc>
      </w:tr>
      <w:tr w:rsidR="00847C7C" w:rsidRPr="00847C7C" w14:paraId="152437DC" w14:textId="77777777" w:rsidTr="00847C7C">
        <w:tc>
          <w:tcPr>
            <w:tcW w:w="10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6064D" w14:textId="77777777" w:rsidR="00847C7C" w:rsidRPr="00847C7C" w:rsidRDefault="00847C7C" w:rsidP="00847C7C">
            <w:pPr>
              <w:rPr>
                <w:rFonts w:asciiTheme="minorHAnsi" w:hAnsiTheme="minorHAnsi"/>
                <w:b/>
                <w:sz w:val="20"/>
                <w:szCs w:val="20"/>
              </w:rPr>
            </w:pPr>
            <w:r w:rsidRPr="00847C7C">
              <w:rPr>
                <w:rFonts w:asciiTheme="minorHAnsi" w:hAnsiTheme="minorHAnsi"/>
                <w:b/>
                <w:sz w:val="20"/>
                <w:szCs w:val="20"/>
              </w:rPr>
              <w:t xml:space="preserve">Points Available </w:t>
            </w:r>
          </w:p>
        </w:tc>
        <w:tc>
          <w:tcPr>
            <w:tcW w:w="945" w:type="pct"/>
            <w:tcBorders>
              <w:top w:val="single" w:sz="4" w:space="0" w:color="auto"/>
              <w:left w:val="single" w:sz="4" w:space="0" w:color="auto"/>
              <w:bottom w:val="single" w:sz="4" w:space="0" w:color="auto"/>
              <w:right w:val="single" w:sz="4" w:space="0" w:color="auto"/>
            </w:tcBorders>
          </w:tcPr>
          <w:p w14:paraId="556CB15B" w14:textId="77777777" w:rsidR="00847C7C" w:rsidRPr="00847C7C" w:rsidRDefault="00847C7C" w:rsidP="00847C7C">
            <w:pPr>
              <w:rPr>
                <w:rFonts w:asciiTheme="minorHAnsi" w:hAnsiTheme="minorHAnsi"/>
                <w:b/>
                <w:sz w:val="20"/>
                <w:szCs w:val="20"/>
              </w:rPr>
            </w:pPr>
            <w:r w:rsidRPr="00847C7C">
              <w:rPr>
                <w:rFonts w:asciiTheme="minorHAnsi" w:hAnsiTheme="minorHAnsi"/>
                <w:b/>
                <w:sz w:val="20"/>
                <w:szCs w:val="20"/>
              </w:rPr>
              <w:t>0-2</w:t>
            </w:r>
          </w:p>
        </w:tc>
        <w:tc>
          <w:tcPr>
            <w:tcW w:w="969" w:type="pct"/>
            <w:tcBorders>
              <w:top w:val="single" w:sz="4" w:space="0" w:color="auto"/>
              <w:left w:val="single" w:sz="4" w:space="0" w:color="auto"/>
              <w:bottom w:val="single" w:sz="4" w:space="0" w:color="auto"/>
              <w:right w:val="single" w:sz="4" w:space="0" w:color="auto"/>
            </w:tcBorders>
          </w:tcPr>
          <w:p w14:paraId="45DCD3CA" w14:textId="449AB668" w:rsidR="00847C7C" w:rsidRPr="00847C7C" w:rsidRDefault="00847C7C" w:rsidP="00847C7C">
            <w:pPr>
              <w:rPr>
                <w:rFonts w:asciiTheme="minorHAnsi" w:hAnsiTheme="minorHAnsi"/>
                <w:b/>
                <w:sz w:val="20"/>
                <w:szCs w:val="20"/>
              </w:rPr>
            </w:pPr>
            <w:r w:rsidRPr="00847C7C">
              <w:rPr>
                <w:rFonts w:asciiTheme="minorHAnsi" w:hAnsiTheme="minorHAnsi"/>
                <w:b/>
                <w:sz w:val="20"/>
                <w:szCs w:val="20"/>
              </w:rPr>
              <w:t>3</w:t>
            </w:r>
            <w:r w:rsidR="00715655">
              <w:rPr>
                <w:rFonts w:asciiTheme="minorHAnsi" w:hAnsiTheme="minorHAnsi"/>
                <w:b/>
                <w:sz w:val="20"/>
                <w:szCs w:val="20"/>
              </w:rPr>
              <w:t>-5</w:t>
            </w:r>
          </w:p>
        </w:tc>
        <w:tc>
          <w:tcPr>
            <w:tcW w:w="969" w:type="pct"/>
            <w:tcBorders>
              <w:top w:val="single" w:sz="4" w:space="0" w:color="auto"/>
              <w:left w:val="single" w:sz="4" w:space="0" w:color="auto"/>
              <w:bottom w:val="single" w:sz="4" w:space="0" w:color="auto"/>
              <w:right w:val="single" w:sz="4" w:space="0" w:color="auto"/>
            </w:tcBorders>
          </w:tcPr>
          <w:p w14:paraId="43B5BD28" w14:textId="29B98E06" w:rsidR="00847C7C" w:rsidRPr="00847C7C" w:rsidRDefault="00715655" w:rsidP="00847C7C">
            <w:pPr>
              <w:rPr>
                <w:rFonts w:asciiTheme="minorHAnsi" w:hAnsiTheme="minorHAnsi"/>
                <w:b/>
                <w:sz w:val="20"/>
                <w:szCs w:val="20"/>
              </w:rPr>
            </w:pPr>
            <w:r>
              <w:rPr>
                <w:rFonts w:asciiTheme="minorHAnsi" w:hAnsiTheme="minorHAnsi"/>
                <w:b/>
                <w:sz w:val="20"/>
                <w:szCs w:val="20"/>
              </w:rPr>
              <w:t>5-6</w:t>
            </w:r>
          </w:p>
        </w:tc>
        <w:tc>
          <w:tcPr>
            <w:tcW w:w="1057" w:type="pct"/>
            <w:tcBorders>
              <w:top w:val="single" w:sz="4" w:space="0" w:color="auto"/>
              <w:left w:val="single" w:sz="4" w:space="0" w:color="auto"/>
              <w:bottom w:val="single" w:sz="4" w:space="0" w:color="auto"/>
              <w:right w:val="single" w:sz="4" w:space="0" w:color="auto"/>
            </w:tcBorders>
          </w:tcPr>
          <w:p w14:paraId="2E267A07" w14:textId="282D5C5E" w:rsidR="00847C7C" w:rsidRPr="00847C7C" w:rsidRDefault="00715655" w:rsidP="00847C7C">
            <w:pPr>
              <w:rPr>
                <w:rFonts w:asciiTheme="minorHAnsi" w:hAnsiTheme="minorHAnsi"/>
                <w:b/>
                <w:sz w:val="20"/>
                <w:szCs w:val="20"/>
              </w:rPr>
            </w:pPr>
            <w:r>
              <w:rPr>
                <w:rFonts w:asciiTheme="minorHAnsi" w:hAnsiTheme="minorHAnsi"/>
                <w:b/>
                <w:sz w:val="20"/>
                <w:szCs w:val="20"/>
              </w:rPr>
              <w:t>6-7</w:t>
            </w:r>
          </w:p>
        </w:tc>
      </w:tr>
      <w:tr w:rsidR="00847C7C" w:rsidRPr="00847C7C" w14:paraId="18E150FC" w14:textId="77777777" w:rsidTr="00847C7C">
        <w:tc>
          <w:tcPr>
            <w:tcW w:w="10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FBA2E" w14:textId="77777777" w:rsidR="00847C7C" w:rsidRPr="00847C7C" w:rsidRDefault="00847C7C" w:rsidP="00847C7C">
            <w:pPr>
              <w:rPr>
                <w:rFonts w:asciiTheme="minorHAnsi" w:hAnsiTheme="minorHAnsi"/>
                <w:b/>
                <w:sz w:val="20"/>
                <w:szCs w:val="20"/>
              </w:rPr>
            </w:pPr>
            <w:r w:rsidRPr="00847C7C">
              <w:rPr>
                <w:rFonts w:asciiTheme="minorHAnsi" w:hAnsiTheme="minorHAnsi"/>
                <w:b/>
                <w:sz w:val="20"/>
                <w:szCs w:val="20"/>
              </w:rPr>
              <w:t>Peer Interaction</w:t>
            </w:r>
          </w:p>
          <w:p w14:paraId="24164696" w14:textId="77777777" w:rsidR="00847C7C" w:rsidRPr="00847C7C" w:rsidRDefault="00847C7C" w:rsidP="00847C7C">
            <w:pPr>
              <w:rPr>
                <w:rFonts w:asciiTheme="minorHAnsi" w:hAnsiTheme="minorHAnsi"/>
                <w:b/>
                <w:sz w:val="20"/>
                <w:szCs w:val="20"/>
              </w:rPr>
            </w:pPr>
          </w:p>
        </w:tc>
        <w:tc>
          <w:tcPr>
            <w:tcW w:w="945" w:type="pct"/>
            <w:tcBorders>
              <w:top w:val="single" w:sz="4" w:space="0" w:color="auto"/>
              <w:left w:val="single" w:sz="4" w:space="0" w:color="auto"/>
              <w:bottom w:val="single" w:sz="4" w:space="0" w:color="auto"/>
              <w:right w:val="single" w:sz="4" w:space="0" w:color="auto"/>
            </w:tcBorders>
          </w:tcPr>
          <w:p w14:paraId="059EB419"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Virtually no interaction with peers</w:t>
            </w:r>
          </w:p>
        </w:tc>
        <w:tc>
          <w:tcPr>
            <w:tcW w:w="969" w:type="pct"/>
            <w:tcBorders>
              <w:top w:val="single" w:sz="4" w:space="0" w:color="auto"/>
              <w:left w:val="single" w:sz="4" w:space="0" w:color="auto"/>
              <w:bottom w:val="single" w:sz="4" w:space="0" w:color="auto"/>
              <w:right w:val="single" w:sz="4" w:space="0" w:color="auto"/>
            </w:tcBorders>
          </w:tcPr>
          <w:p w14:paraId="346FE120"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Limited interaction with peers</w:t>
            </w:r>
          </w:p>
        </w:tc>
        <w:tc>
          <w:tcPr>
            <w:tcW w:w="969" w:type="pct"/>
            <w:tcBorders>
              <w:top w:val="single" w:sz="4" w:space="0" w:color="auto"/>
              <w:left w:val="single" w:sz="4" w:space="0" w:color="auto"/>
              <w:bottom w:val="single" w:sz="4" w:space="0" w:color="auto"/>
              <w:right w:val="single" w:sz="4" w:space="0" w:color="auto"/>
            </w:tcBorders>
          </w:tcPr>
          <w:p w14:paraId="431C4B63"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Makes a sincere effort to interact with peers (ongoing)</w:t>
            </w:r>
          </w:p>
        </w:tc>
        <w:tc>
          <w:tcPr>
            <w:tcW w:w="1057" w:type="pct"/>
            <w:tcBorders>
              <w:top w:val="single" w:sz="4" w:space="0" w:color="auto"/>
              <w:left w:val="single" w:sz="4" w:space="0" w:color="auto"/>
              <w:bottom w:val="single" w:sz="4" w:space="0" w:color="auto"/>
              <w:right w:val="single" w:sz="4" w:space="0" w:color="auto"/>
            </w:tcBorders>
          </w:tcPr>
          <w:p w14:paraId="2F84E8BC"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Actively Supports, engages and listens to peers throughout term</w:t>
            </w:r>
          </w:p>
        </w:tc>
      </w:tr>
      <w:tr w:rsidR="00847C7C" w:rsidRPr="00847C7C" w14:paraId="6A939F88" w14:textId="77777777" w:rsidTr="00847C7C">
        <w:tc>
          <w:tcPr>
            <w:tcW w:w="10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CA17A" w14:textId="77777777" w:rsidR="00847C7C" w:rsidRPr="00847C7C" w:rsidRDefault="00847C7C" w:rsidP="00847C7C">
            <w:pPr>
              <w:rPr>
                <w:rFonts w:asciiTheme="minorHAnsi" w:hAnsiTheme="minorHAnsi"/>
                <w:b/>
                <w:sz w:val="20"/>
                <w:szCs w:val="20"/>
              </w:rPr>
            </w:pPr>
            <w:r w:rsidRPr="00847C7C">
              <w:rPr>
                <w:rFonts w:asciiTheme="minorHAnsi" w:hAnsiTheme="minorHAnsi"/>
                <w:b/>
                <w:sz w:val="20"/>
                <w:szCs w:val="20"/>
              </w:rPr>
              <w:t xml:space="preserve">Participation </w:t>
            </w:r>
          </w:p>
        </w:tc>
        <w:tc>
          <w:tcPr>
            <w:tcW w:w="945" w:type="pct"/>
            <w:tcBorders>
              <w:top w:val="single" w:sz="4" w:space="0" w:color="auto"/>
              <w:left w:val="single" w:sz="4" w:space="0" w:color="auto"/>
              <w:bottom w:val="single" w:sz="4" w:space="0" w:color="auto"/>
              <w:right w:val="single" w:sz="4" w:space="0" w:color="auto"/>
            </w:tcBorders>
          </w:tcPr>
          <w:p w14:paraId="0EFB7534"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Comments vague if given at all; frequently demonstrates a lack of interest</w:t>
            </w:r>
          </w:p>
        </w:tc>
        <w:tc>
          <w:tcPr>
            <w:tcW w:w="969" w:type="pct"/>
            <w:tcBorders>
              <w:top w:val="single" w:sz="4" w:space="0" w:color="auto"/>
              <w:left w:val="single" w:sz="4" w:space="0" w:color="auto"/>
              <w:bottom w:val="single" w:sz="4" w:space="0" w:color="auto"/>
              <w:right w:val="single" w:sz="4" w:space="0" w:color="auto"/>
            </w:tcBorders>
          </w:tcPr>
          <w:p w14:paraId="5FCC01FD"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Sometimes participates constructively in group work and class discussions, sometimes goes on auto-pilot</w:t>
            </w:r>
          </w:p>
        </w:tc>
        <w:tc>
          <w:tcPr>
            <w:tcW w:w="969" w:type="pct"/>
            <w:tcBorders>
              <w:top w:val="single" w:sz="4" w:space="0" w:color="auto"/>
              <w:left w:val="single" w:sz="4" w:space="0" w:color="auto"/>
              <w:bottom w:val="single" w:sz="4" w:space="0" w:color="auto"/>
              <w:right w:val="single" w:sz="4" w:space="0" w:color="auto"/>
            </w:tcBorders>
          </w:tcPr>
          <w:p w14:paraId="3075264C"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Participates constructively in group work and class discussion throughout the term</w:t>
            </w:r>
          </w:p>
        </w:tc>
        <w:tc>
          <w:tcPr>
            <w:tcW w:w="1057" w:type="pct"/>
            <w:tcBorders>
              <w:top w:val="single" w:sz="4" w:space="0" w:color="auto"/>
              <w:left w:val="single" w:sz="4" w:space="0" w:color="auto"/>
              <w:bottom w:val="single" w:sz="4" w:space="0" w:color="auto"/>
              <w:right w:val="single" w:sz="4" w:space="0" w:color="auto"/>
            </w:tcBorders>
          </w:tcPr>
          <w:p w14:paraId="194AEDDB"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Plays an active, dynamic role in discussions and group work throughout the term</w:t>
            </w:r>
          </w:p>
        </w:tc>
      </w:tr>
      <w:tr w:rsidR="00847C7C" w:rsidRPr="00847C7C" w14:paraId="68F0CA36" w14:textId="77777777" w:rsidTr="00847C7C">
        <w:tc>
          <w:tcPr>
            <w:tcW w:w="10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C0E5B" w14:textId="77777777" w:rsidR="00847C7C" w:rsidRPr="00847C7C" w:rsidRDefault="00847C7C" w:rsidP="00847C7C">
            <w:pPr>
              <w:rPr>
                <w:rFonts w:asciiTheme="minorHAnsi" w:hAnsiTheme="minorHAnsi"/>
                <w:b/>
                <w:sz w:val="20"/>
                <w:szCs w:val="20"/>
              </w:rPr>
            </w:pPr>
            <w:r w:rsidRPr="00847C7C">
              <w:rPr>
                <w:rFonts w:asciiTheme="minorHAnsi" w:hAnsiTheme="minorHAnsi"/>
                <w:b/>
                <w:sz w:val="20"/>
                <w:szCs w:val="20"/>
              </w:rPr>
              <w:t>Contributions to Class</w:t>
            </w:r>
          </w:p>
        </w:tc>
        <w:tc>
          <w:tcPr>
            <w:tcW w:w="945" w:type="pct"/>
            <w:tcBorders>
              <w:top w:val="single" w:sz="4" w:space="0" w:color="auto"/>
              <w:left w:val="single" w:sz="4" w:space="0" w:color="auto"/>
              <w:bottom w:val="single" w:sz="4" w:space="0" w:color="auto"/>
              <w:right w:val="single" w:sz="4" w:space="0" w:color="auto"/>
            </w:tcBorders>
          </w:tcPr>
          <w:p w14:paraId="329F8CC1"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Demonstrates a noticeable lack of interest on occasion</w:t>
            </w:r>
          </w:p>
        </w:tc>
        <w:tc>
          <w:tcPr>
            <w:tcW w:w="969" w:type="pct"/>
            <w:tcBorders>
              <w:top w:val="single" w:sz="4" w:space="0" w:color="auto"/>
              <w:left w:val="single" w:sz="4" w:space="0" w:color="auto"/>
              <w:bottom w:val="single" w:sz="4" w:space="0" w:color="auto"/>
              <w:right w:val="single" w:sz="4" w:space="0" w:color="auto"/>
            </w:tcBorders>
          </w:tcPr>
          <w:p w14:paraId="2DE79DD5"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Comments are sometimes irrelevant and do not advance level and depth of class dialogue</w:t>
            </w:r>
          </w:p>
        </w:tc>
        <w:tc>
          <w:tcPr>
            <w:tcW w:w="969" w:type="pct"/>
            <w:tcBorders>
              <w:top w:val="single" w:sz="4" w:space="0" w:color="auto"/>
              <w:left w:val="single" w:sz="4" w:space="0" w:color="auto"/>
              <w:bottom w:val="single" w:sz="4" w:space="0" w:color="auto"/>
              <w:right w:val="single" w:sz="4" w:space="0" w:color="auto"/>
            </w:tcBorders>
          </w:tcPr>
          <w:p w14:paraId="299EC66D"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Comments in class discussions are relevant and based on assigned material, and generally help the dialogue along</w:t>
            </w:r>
          </w:p>
        </w:tc>
        <w:tc>
          <w:tcPr>
            <w:tcW w:w="1057" w:type="pct"/>
            <w:tcBorders>
              <w:top w:val="single" w:sz="4" w:space="0" w:color="auto"/>
              <w:left w:val="single" w:sz="4" w:space="0" w:color="auto"/>
              <w:bottom w:val="single" w:sz="4" w:space="0" w:color="auto"/>
              <w:right w:val="single" w:sz="4" w:space="0" w:color="auto"/>
            </w:tcBorders>
          </w:tcPr>
          <w:p w14:paraId="4B2F1977"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Comments consistently advance level and depth of dialogue in class discussions</w:t>
            </w:r>
          </w:p>
        </w:tc>
      </w:tr>
      <w:tr w:rsidR="00847C7C" w:rsidRPr="00847C7C" w14:paraId="306AC60A" w14:textId="77777777" w:rsidTr="00847C7C">
        <w:tc>
          <w:tcPr>
            <w:tcW w:w="10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A6D9A" w14:textId="77777777" w:rsidR="00847C7C" w:rsidRPr="00847C7C" w:rsidRDefault="00847C7C" w:rsidP="00847C7C">
            <w:pPr>
              <w:rPr>
                <w:rFonts w:asciiTheme="minorHAnsi" w:hAnsiTheme="minorHAnsi"/>
                <w:b/>
                <w:sz w:val="20"/>
                <w:szCs w:val="20"/>
              </w:rPr>
            </w:pPr>
            <w:r w:rsidRPr="00847C7C">
              <w:rPr>
                <w:rFonts w:asciiTheme="minorHAnsi" w:hAnsiTheme="minorHAnsi"/>
                <w:b/>
                <w:sz w:val="20"/>
                <w:szCs w:val="20"/>
              </w:rPr>
              <w:t>Group Dynamics</w:t>
            </w:r>
          </w:p>
          <w:p w14:paraId="719BB40A" w14:textId="77777777" w:rsidR="00847C7C" w:rsidRPr="00847C7C" w:rsidRDefault="00847C7C" w:rsidP="00847C7C">
            <w:pPr>
              <w:rPr>
                <w:rFonts w:asciiTheme="minorHAnsi" w:hAnsiTheme="minorHAnsi"/>
                <w:b/>
                <w:sz w:val="20"/>
                <w:szCs w:val="20"/>
              </w:rPr>
            </w:pPr>
          </w:p>
        </w:tc>
        <w:tc>
          <w:tcPr>
            <w:tcW w:w="945" w:type="pct"/>
            <w:tcBorders>
              <w:top w:val="single" w:sz="4" w:space="0" w:color="auto"/>
              <w:left w:val="single" w:sz="4" w:space="0" w:color="auto"/>
              <w:bottom w:val="single" w:sz="4" w:space="0" w:color="auto"/>
              <w:right w:val="single" w:sz="4" w:space="0" w:color="auto"/>
            </w:tcBorders>
          </w:tcPr>
          <w:p w14:paraId="7D56D0A6"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Group dynamic and level of discussion are often notably disrupted by student’s presence</w:t>
            </w:r>
          </w:p>
        </w:tc>
        <w:tc>
          <w:tcPr>
            <w:tcW w:w="969" w:type="pct"/>
            <w:tcBorders>
              <w:top w:val="single" w:sz="4" w:space="0" w:color="auto"/>
              <w:left w:val="single" w:sz="4" w:space="0" w:color="auto"/>
              <w:bottom w:val="single" w:sz="4" w:space="0" w:color="auto"/>
              <w:right w:val="single" w:sz="4" w:space="0" w:color="auto"/>
            </w:tcBorders>
          </w:tcPr>
          <w:p w14:paraId="068F7B9A"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Group dynamic and level of discussion are sometimes disrupted by student’s presence</w:t>
            </w:r>
          </w:p>
        </w:tc>
        <w:tc>
          <w:tcPr>
            <w:tcW w:w="969" w:type="pct"/>
            <w:tcBorders>
              <w:top w:val="single" w:sz="4" w:space="0" w:color="auto"/>
              <w:left w:val="single" w:sz="4" w:space="0" w:color="auto"/>
              <w:bottom w:val="single" w:sz="4" w:space="0" w:color="auto"/>
              <w:right w:val="single" w:sz="4" w:space="0" w:color="auto"/>
            </w:tcBorders>
          </w:tcPr>
          <w:p w14:paraId="498569D5"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Group dynamic and level of discussion are often enhanced, but never made less effective because of student’s presence and contributions</w:t>
            </w:r>
          </w:p>
        </w:tc>
        <w:tc>
          <w:tcPr>
            <w:tcW w:w="1057" w:type="pct"/>
            <w:tcBorders>
              <w:top w:val="single" w:sz="4" w:space="0" w:color="auto"/>
              <w:left w:val="single" w:sz="4" w:space="0" w:color="auto"/>
              <w:bottom w:val="single" w:sz="4" w:space="0" w:color="auto"/>
              <w:right w:val="single" w:sz="4" w:space="0" w:color="auto"/>
            </w:tcBorders>
          </w:tcPr>
          <w:p w14:paraId="1E39F4A3" w14:textId="77777777" w:rsidR="00847C7C" w:rsidRPr="00847C7C" w:rsidRDefault="00847C7C" w:rsidP="00847C7C">
            <w:pPr>
              <w:rPr>
                <w:rFonts w:asciiTheme="minorHAnsi" w:hAnsiTheme="minorHAnsi"/>
                <w:sz w:val="20"/>
                <w:szCs w:val="20"/>
              </w:rPr>
            </w:pPr>
            <w:r w:rsidRPr="00847C7C">
              <w:rPr>
                <w:rFonts w:asciiTheme="minorHAnsi" w:hAnsiTheme="minorHAnsi"/>
                <w:sz w:val="20"/>
                <w:szCs w:val="20"/>
              </w:rPr>
              <w:t>Group dynamic and productivity are always enhanced by student’s presence and contributions</w:t>
            </w:r>
          </w:p>
        </w:tc>
      </w:tr>
    </w:tbl>
    <w:p w14:paraId="6552A076" w14:textId="77777777" w:rsidR="00E1572D" w:rsidRDefault="00E1572D" w:rsidP="00E1572D">
      <w:pPr>
        <w:tabs>
          <w:tab w:val="left" w:pos="4320"/>
        </w:tabs>
        <w:rPr>
          <w:rFonts w:asciiTheme="minorHAnsi" w:hAnsiTheme="minorHAnsi"/>
          <w:b/>
        </w:rPr>
      </w:pPr>
    </w:p>
    <w:p w14:paraId="4143090A" w14:textId="4A7C6A7E" w:rsidR="00E1572D" w:rsidRPr="00847C7C" w:rsidRDefault="00E1572D" w:rsidP="00E1572D">
      <w:pPr>
        <w:tabs>
          <w:tab w:val="left" w:pos="4320"/>
        </w:tabs>
        <w:rPr>
          <w:rFonts w:asciiTheme="minorHAnsi" w:hAnsiTheme="minorHAnsi"/>
        </w:rPr>
      </w:pPr>
      <w:r w:rsidRPr="00847C7C">
        <w:rPr>
          <w:rFonts w:asciiTheme="minorHAnsi" w:hAnsiTheme="minorHAnsi"/>
          <w:b/>
        </w:rPr>
        <w:t>For Three Questions:</w:t>
      </w:r>
      <w:r w:rsidRPr="00847C7C">
        <w:rPr>
          <w:rFonts w:asciiTheme="minorHAnsi" w:hAnsiTheme="minorHAnsi"/>
          <w:b/>
          <w:i/>
        </w:rPr>
        <w:t xml:space="preserve"> </w:t>
      </w:r>
      <w:r w:rsidRPr="00847C7C">
        <w:rPr>
          <w:rFonts w:asciiTheme="minorHAnsi" w:hAnsiTheme="minorHAnsi"/>
          <w:b/>
          <w:i/>
        </w:rPr>
        <w:br/>
      </w:r>
      <w:r w:rsidR="007769D3">
        <w:rPr>
          <w:rFonts w:asciiTheme="minorHAnsi" w:hAnsiTheme="minorHAnsi"/>
        </w:rPr>
        <w:t>The</w:t>
      </w:r>
      <w:r w:rsidR="004F2ACB">
        <w:rPr>
          <w:rFonts w:asciiTheme="minorHAnsi" w:hAnsiTheme="minorHAnsi"/>
        </w:rPr>
        <w:t xml:space="preserve"> g</w:t>
      </w:r>
      <w:r w:rsidRPr="00847C7C">
        <w:rPr>
          <w:rFonts w:asciiTheme="minorHAnsi" w:hAnsiTheme="minorHAnsi"/>
        </w:rPr>
        <w:t>rade for the three questions will be based on</w:t>
      </w:r>
      <w:r w:rsidR="004F2ACB">
        <w:rPr>
          <w:rFonts w:asciiTheme="minorHAnsi" w:hAnsiTheme="minorHAnsi"/>
        </w:rPr>
        <w:t xml:space="preserve"> the following</w:t>
      </w:r>
      <w:r w:rsidRPr="00847C7C">
        <w:rPr>
          <w:rFonts w:asciiTheme="minorHAnsi" w:hAnsiTheme="minorHAnsi"/>
        </w:rPr>
        <w:t>:</w:t>
      </w:r>
    </w:p>
    <w:p w14:paraId="43BEA524" w14:textId="77777777" w:rsidR="00E1572D" w:rsidRPr="00847C7C" w:rsidRDefault="00E1572D" w:rsidP="00E1572D">
      <w:pPr>
        <w:pStyle w:val="ListParagraph"/>
        <w:numPr>
          <w:ilvl w:val="0"/>
          <w:numId w:val="25"/>
        </w:numPr>
        <w:tabs>
          <w:tab w:val="left" w:pos="4320"/>
        </w:tabs>
      </w:pPr>
      <w:r w:rsidRPr="00847C7C">
        <w:t>Content – 100%</w:t>
      </w:r>
    </w:p>
    <w:p w14:paraId="0CE91837" w14:textId="77777777" w:rsidR="00E1572D" w:rsidRDefault="00E1572D" w:rsidP="00E1572D">
      <w:pPr>
        <w:pStyle w:val="ListParagraph"/>
        <w:numPr>
          <w:ilvl w:val="1"/>
          <w:numId w:val="25"/>
        </w:numPr>
        <w:tabs>
          <w:tab w:val="left" w:pos="4320"/>
        </w:tabs>
      </w:pPr>
      <w:r w:rsidRPr="00847C7C">
        <w:t>Does the content demonstrate thoughtful inquiry into the subject?</w:t>
      </w:r>
    </w:p>
    <w:p w14:paraId="1A913ED9" w14:textId="77777777" w:rsidR="00E1572D" w:rsidRDefault="00E1572D" w:rsidP="002249DE">
      <w:pPr>
        <w:tabs>
          <w:tab w:val="left" w:pos="4320"/>
        </w:tabs>
        <w:rPr>
          <w:rFonts w:asciiTheme="minorHAnsi" w:hAnsiTheme="minorHAnsi"/>
          <w:b/>
        </w:rPr>
      </w:pPr>
    </w:p>
    <w:p w14:paraId="31401F26" w14:textId="77777777" w:rsidR="00E1572D" w:rsidRDefault="00E1572D">
      <w:pPr>
        <w:rPr>
          <w:rFonts w:asciiTheme="minorHAnsi" w:hAnsiTheme="minorHAnsi"/>
          <w:b/>
        </w:rPr>
      </w:pPr>
      <w:r>
        <w:rPr>
          <w:rFonts w:asciiTheme="minorHAnsi" w:hAnsiTheme="minorHAnsi"/>
          <w:b/>
        </w:rPr>
        <w:br w:type="page"/>
      </w:r>
    </w:p>
    <w:p w14:paraId="483948E9" w14:textId="48BF671D" w:rsidR="002249DE" w:rsidRPr="00847C7C" w:rsidRDefault="00847C7C" w:rsidP="002249DE">
      <w:pPr>
        <w:tabs>
          <w:tab w:val="left" w:pos="4320"/>
        </w:tabs>
        <w:rPr>
          <w:rFonts w:asciiTheme="minorHAnsi" w:hAnsiTheme="minorHAnsi"/>
          <w:b/>
          <w:i/>
        </w:rPr>
      </w:pPr>
      <w:r w:rsidRPr="00847C7C">
        <w:rPr>
          <w:rFonts w:asciiTheme="minorHAnsi" w:hAnsiTheme="minorHAnsi"/>
          <w:b/>
        </w:rPr>
        <w:lastRenderedPageBreak/>
        <w:t>For Reflective Writing Essays:</w:t>
      </w:r>
      <w:r w:rsidRPr="00847C7C">
        <w:rPr>
          <w:rFonts w:asciiTheme="minorHAnsi" w:hAnsiTheme="minorHAnsi"/>
          <w:b/>
          <w:i/>
        </w:rPr>
        <w:t xml:space="preserve"> </w:t>
      </w:r>
      <w:r w:rsidR="002249DE" w:rsidRPr="00847C7C">
        <w:rPr>
          <w:rFonts w:asciiTheme="minorHAnsi" w:hAnsiTheme="minorHAnsi"/>
          <w:b/>
          <w:i/>
        </w:rPr>
        <w:br/>
      </w:r>
      <w:r w:rsidR="007769D3">
        <w:rPr>
          <w:rFonts w:asciiTheme="minorHAnsi" w:hAnsiTheme="minorHAnsi"/>
        </w:rPr>
        <w:t>The</w:t>
      </w:r>
      <w:r w:rsidR="004F2ACB">
        <w:rPr>
          <w:rFonts w:asciiTheme="minorHAnsi" w:hAnsiTheme="minorHAnsi"/>
        </w:rPr>
        <w:t xml:space="preserve"> g</w:t>
      </w:r>
      <w:r w:rsidR="002249DE" w:rsidRPr="00847C7C">
        <w:rPr>
          <w:rFonts w:asciiTheme="minorHAnsi" w:hAnsiTheme="minorHAnsi"/>
        </w:rPr>
        <w:t>rade for reflective papers will be based on</w:t>
      </w:r>
      <w:r w:rsidR="004F2ACB">
        <w:rPr>
          <w:rFonts w:asciiTheme="minorHAnsi" w:hAnsiTheme="minorHAnsi"/>
        </w:rPr>
        <w:t xml:space="preserve"> the following</w:t>
      </w:r>
      <w:r w:rsidR="002249DE" w:rsidRPr="00847C7C">
        <w:rPr>
          <w:rFonts w:asciiTheme="minorHAnsi" w:hAnsiTheme="minorHAnsi"/>
        </w:rPr>
        <w:t>:</w:t>
      </w:r>
    </w:p>
    <w:p w14:paraId="58AEFBD8" w14:textId="77777777" w:rsidR="002249DE" w:rsidRPr="00847C7C" w:rsidRDefault="002249DE" w:rsidP="002249DE">
      <w:pPr>
        <w:pStyle w:val="ListParagraph"/>
        <w:numPr>
          <w:ilvl w:val="0"/>
          <w:numId w:val="25"/>
        </w:numPr>
        <w:tabs>
          <w:tab w:val="left" w:pos="4320"/>
        </w:tabs>
      </w:pPr>
      <w:r w:rsidRPr="00847C7C">
        <w:t>Content – 50%</w:t>
      </w:r>
    </w:p>
    <w:p w14:paraId="4C006835" w14:textId="77777777" w:rsidR="002249DE" w:rsidRPr="00847C7C" w:rsidRDefault="002249DE" w:rsidP="002249DE">
      <w:pPr>
        <w:pStyle w:val="ListParagraph"/>
        <w:numPr>
          <w:ilvl w:val="1"/>
          <w:numId w:val="25"/>
        </w:numPr>
        <w:tabs>
          <w:tab w:val="left" w:pos="4320"/>
        </w:tabs>
      </w:pPr>
      <w:r w:rsidRPr="00847C7C">
        <w:t>Does the content demonstrate thoughtful inquiry into the subject?</w:t>
      </w:r>
    </w:p>
    <w:p w14:paraId="46AA91D2" w14:textId="77777777" w:rsidR="002249DE" w:rsidRPr="00847C7C" w:rsidRDefault="002249DE" w:rsidP="002249DE">
      <w:pPr>
        <w:pStyle w:val="ListParagraph"/>
        <w:numPr>
          <w:ilvl w:val="0"/>
          <w:numId w:val="25"/>
        </w:numPr>
        <w:tabs>
          <w:tab w:val="left" w:pos="4320"/>
        </w:tabs>
      </w:pPr>
      <w:r w:rsidRPr="00847C7C">
        <w:t>Writing – 40%</w:t>
      </w:r>
    </w:p>
    <w:p w14:paraId="18A8F398" w14:textId="44FF3333" w:rsidR="002249DE" w:rsidRPr="00847C7C" w:rsidRDefault="002249DE" w:rsidP="002249DE">
      <w:pPr>
        <w:pStyle w:val="ListParagraph"/>
        <w:numPr>
          <w:ilvl w:val="1"/>
          <w:numId w:val="25"/>
        </w:numPr>
        <w:tabs>
          <w:tab w:val="left" w:pos="4320"/>
        </w:tabs>
      </w:pPr>
      <w:r w:rsidRPr="00847C7C">
        <w:t xml:space="preserve">Is the overall structure logical, coherent, </w:t>
      </w:r>
      <w:r w:rsidR="00CC3DC0" w:rsidRPr="00847C7C">
        <w:t>well</w:t>
      </w:r>
      <w:r w:rsidR="004F2ACB">
        <w:t>-</w:t>
      </w:r>
      <w:r w:rsidR="00CC3DC0" w:rsidRPr="00847C7C">
        <w:t>organized</w:t>
      </w:r>
      <w:r w:rsidR="004F2ACB">
        <w:t xml:space="preserve">?  Do the paragraphs </w:t>
      </w:r>
      <w:r w:rsidRPr="00847C7C">
        <w:t>mov</w:t>
      </w:r>
      <w:r w:rsidR="004F2ACB">
        <w:t>e</w:t>
      </w:r>
      <w:r w:rsidRPr="00847C7C">
        <w:t xml:space="preserve"> the reader</w:t>
      </w:r>
      <w:r w:rsidR="004F2ACB">
        <w:t xml:space="preserve"> in a logical way</w:t>
      </w:r>
      <w:r w:rsidRPr="00847C7C">
        <w:t xml:space="preserve"> from introduction to conclusion?</w:t>
      </w:r>
    </w:p>
    <w:p w14:paraId="2495BA94" w14:textId="77777777" w:rsidR="002249DE" w:rsidRPr="00847C7C" w:rsidRDefault="002249DE" w:rsidP="002249DE">
      <w:pPr>
        <w:pStyle w:val="ListParagraph"/>
        <w:numPr>
          <w:ilvl w:val="2"/>
          <w:numId w:val="25"/>
        </w:numPr>
        <w:tabs>
          <w:tab w:val="left" w:pos="4320"/>
        </w:tabs>
      </w:pPr>
      <w:r w:rsidRPr="00847C7C">
        <w:t>Effective use of paragraphs</w:t>
      </w:r>
    </w:p>
    <w:p w14:paraId="1F2387A0" w14:textId="103F0CE4" w:rsidR="002249DE" w:rsidRPr="00847C7C" w:rsidRDefault="002249DE" w:rsidP="002249DE">
      <w:pPr>
        <w:pStyle w:val="ListParagraph"/>
        <w:numPr>
          <w:ilvl w:val="1"/>
          <w:numId w:val="25"/>
        </w:numPr>
        <w:tabs>
          <w:tab w:val="left" w:pos="4320"/>
        </w:tabs>
      </w:pPr>
      <w:r w:rsidRPr="00847C7C">
        <w:t xml:space="preserve">Are the sentences </w:t>
      </w:r>
      <w:r w:rsidR="00CC3DC0" w:rsidRPr="00847C7C">
        <w:t>well constructed</w:t>
      </w:r>
      <w:r w:rsidRPr="00847C7C">
        <w:t xml:space="preserve">? </w:t>
      </w:r>
    </w:p>
    <w:p w14:paraId="0959836F" w14:textId="3E2E5E89" w:rsidR="00BE05CD" w:rsidRDefault="00BE05CD" w:rsidP="002249DE">
      <w:pPr>
        <w:pStyle w:val="ListParagraph"/>
        <w:numPr>
          <w:ilvl w:val="2"/>
          <w:numId w:val="25"/>
        </w:numPr>
        <w:tabs>
          <w:tab w:val="left" w:pos="4320"/>
        </w:tabs>
      </w:pPr>
      <w:r>
        <w:t>Are the sentences c</w:t>
      </w:r>
      <w:r w:rsidR="002249DE" w:rsidRPr="00847C7C">
        <w:t>omplete sentences</w:t>
      </w:r>
      <w:r>
        <w:t>?</w:t>
      </w:r>
    </w:p>
    <w:p w14:paraId="245AB89B" w14:textId="19F1236D" w:rsidR="00BE05CD" w:rsidRDefault="00BE05CD" w:rsidP="002249DE">
      <w:pPr>
        <w:pStyle w:val="ListParagraph"/>
        <w:numPr>
          <w:ilvl w:val="2"/>
          <w:numId w:val="25"/>
        </w:numPr>
        <w:tabs>
          <w:tab w:val="left" w:pos="4320"/>
        </w:tabs>
      </w:pPr>
      <w:r>
        <w:t>Does the writer avoid</w:t>
      </w:r>
      <w:r w:rsidR="002249DE" w:rsidRPr="00847C7C">
        <w:t xml:space="preserve"> run-on sentences</w:t>
      </w:r>
      <w:r>
        <w:t>?</w:t>
      </w:r>
    </w:p>
    <w:p w14:paraId="55C67C40" w14:textId="52E8C17F" w:rsidR="00BE05CD" w:rsidRDefault="00BE05CD" w:rsidP="002249DE">
      <w:pPr>
        <w:pStyle w:val="ListParagraph"/>
        <w:numPr>
          <w:ilvl w:val="2"/>
          <w:numId w:val="25"/>
        </w:numPr>
        <w:tabs>
          <w:tab w:val="left" w:pos="4320"/>
        </w:tabs>
      </w:pPr>
      <w:r>
        <w:t>Do the sentences</w:t>
      </w:r>
      <w:r w:rsidRPr="00847C7C">
        <w:t xml:space="preserve"> </w:t>
      </w:r>
      <w:r w:rsidR="002249DE" w:rsidRPr="00847C7C">
        <w:t>flow well</w:t>
      </w:r>
      <w:r>
        <w:t>?</w:t>
      </w:r>
    </w:p>
    <w:p w14:paraId="3116C005" w14:textId="70BBA1D3" w:rsidR="002249DE" w:rsidRPr="00847C7C" w:rsidRDefault="00BE05CD" w:rsidP="002249DE">
      <w:pPr>
        <w:pStyle w:val="ListParagraph"/>
        <w:numPr>
          <w:ilvl w:val="2"/>
          <w:numId w:val="25"/>
        </w:numPr>
        <w:tabs>
          <w:tab w:val="left" w:pos="4320"/>
        </w:tabs>
      </w:pPr>
      <w:r>
        <w:t>Do the sentences</w:t>
      </w:r>
      <w:r w:rsidRPr="00847C7C">
        <w:t xml:space="preserve"> </w:t>
      </w:r>
      <w:r w:rsidR="002249DE" w:rsidRPr="00847C7C">
        <w:t>make sense</w:t>
      </w:r>
      <w:r>
        <w:t>?</w:t>
      </w:r>
    </w:p>
    <w:p w14:paraId="50D150D0" w14:textId="77777777" w:rsidR="002249DE" w:rsidRPr="00847C7C" w:rsidRDefault="002249DE" w:rsidP="002249DE">
      <w:pPr>
        <w:pStyle w:val="ListParagraph"/>
        <w:numPr>
          <w:ilvl w:val="1"/>
          <w:numId w:val="25"/>
        </w:numPr>
        <w:tabs>
          <w:tab w:val="left" w:pos="4320"/>
        </w:tabs>
      </w:pPr>
      <w:r w:rsidRPr="00847C7C">
        <w:t>Is the grammar sound?</w:t>
      </w:r>
    </w:p>
    <w:p w14:paraId="23538B6E" w14:textId="3D1AC7D3" w:rsidR="004F2ACB" w:rsidRDefault="004F2ACB" w:rsidP="002249DE">
      <w:pPr>
        <w:pStyle w:val="ListParagraph"/>
        <w:numPr>
          <w:ilvl w:val="2"/>
          <w:numId w:val="25"/>
        </w:numPr>
        <w:tabs>
          <w:tab w:val="left" w:pos="4320"/>
        </w:tabs>
      </w:pPr>
      <w:r>
        <w:t>Do n</w:t>
      </w:r>
      <w:r w:rsidR="002249DE" w:rsidRPr="00847C7C">
        <w:t>oun</w:t>
      </w:r>
      <w:r>
        <w:t xml:space="preserve">s and </w:t>
      </w:r>
      <w:r w:rsidR="002249DE" w:rsidRPr="00847C7C">
        <w:t>verb</w:t>
      </w:r>
      <w:r>
        <w:t>s</w:t>
      </w:r>
      <w:r w:rsidR="002249DE" w:rsidRPr="00847C7C">
        <w:t xml:space="preserve"> agree</w:t>
      </w:r>
      <w:r>
        <w:t>?</w:t>
      </w:r>
    </w:p>
    <w:p w14:paraId="56344366" w14:textId="4770BF38" w:rsidR="004F2ACB" w:rsidRDefault="004F2ACB" w:rsidP="002249DE">
      <w:pPr>
        <w:pStyle w:val="ListParagraph"/>
        <w:numPr>
          <w:ilvl w:val="2"/>
          <w:numId w:val="25"/>
        </w:numPr>
        <w:tabs>
          <w:tab w:val="left" w:pos="4320"/>
        </w:tabs>
      </w:pPr>
      <w:r>
        <w:t xml:space="preserve">Are sentences in the </w:t>
      </w:r>
      <w:r w:rsidR="002249DE" w:rsidRPr="00847C7C">
        <w:t>correct verb tense</w:t>
      </w:r>
      <w:r>
        <w:t>?</w:t>
      </w:r>
    </w:p>
    <w:p w14:paraId="5BCE5FE0" w14:textId="20F7A181" w:rsidR="004F2ACB" w:rsidRDefault="004F2ACB" w:rsidP="002249DE">
      <w:pPr>
        <w:pStyle w:val="ListParagraph"/>
        <w:numPr>
          <w:ilvl w:val="2"/>
          <w:numId w:val="25"/>
        </w:numPr>
        <w:tabs>
          <w:tab w:val="left" w:pos="4320"/>
        </w:tabs>
      </w:pPr>
      <w:r>
        <w:t xml:space="preserve">Do pronouns have </w:t>
      </w:r>
      <w:r w:rsidR="002249DE" w:rsidRPr="00847C7C">
        <w:t>clear referents</w:t>
      </w:r>
      <w:r>
        <w:t>?</w:t>
      </w:r>
      <w:r w:rsidR="002249DE" w:rsidRPr="00847C7C">
        <w:t xml:space="preserve"> </w:t>
      </w:r>
    </w:p>
    <w:p w14:paraId="0853507A" w14:textId="0F3372DC" w:rsidR="004F2ACB" w:rsidRDefault="004F2ACB" w:rsidP="002249DE">
      <w:pPr>
        <w:pStyle w:val="ListParagraph"/>
        <w:numPr>
          <w:ilvl w:val="2"/>
          <w:numId w:val="25"/>
        </w:numPr>
        <w:tabs>
          <w:tab w:val="left" w:pos="4320"/>
        </w:tabs>
      </w:pPr>
      <w:r>
        <w:t xml:space="preserve">Does the writer use the </w:t>
      </w:r>
      <w:r w:rsidR="002249DE" w:rsidRPr="00847C7C">
        <w:t>singular</w:t>
      </w:r>
      <w:r>
        <w:t xml:space="preserve"> and </w:t>
      </w:r>
      <w:r w:rsidR="002249DE" w:rsidRPr="00847C7C">
        <w:t xml:space="preserve">plural </w:t>
      </w:r>
      <w:r>
        <w:t xml:space="preserve">forms </w:t>
      </w:r>
      <w:r w:rsidR="002249DE" w:rsidRPr="00847C7C">
        <w:t>consisten</w:t>
      </w:r>
      <w:r>
        <w:t>l</w:t>
      </w:r>
      <w:r w:rsidR="002249DE" w:rsidRPr="00847C7C">
        <w:t>y</w:t>
      </w:r>
      <w:r>
        <w:t>?</w:t>
      </w:r>
    </w:p>
    <w:p w14:paraId="3B4F9A96" w14:textId="43CA20A3" w:rsidR="004F2ACB" w:rsidRDefault="004F2ACB" w:rsidP="002249DE">
      <w:pPr>
        <w:pStyle w:val="ListParagraph"/>
        <w:numPr>
          <w:ilvl w:val="2"/>
          <w:numId w:val="25"/>
        </w:numPr>
        <w:tabs>
          <w:tab w:val="left" w:pos="4320"/>
        </w:tabs>
      </w:pPr>
      <w:r>
        <w:t>Are words</w:t>
      </w:r>
      <w:r w:rsidR="002249DE" w:rsidRPr="00847C7C">
        <w:t xml:space="preserve"> spell</w:t>
      </w:r>
      <w:r>
        <w:t xml:space="preserve">ed properly? </w:t>
      </w:r>
    </w:p>
    <w:p w14:paraId="11CC3311" w14:textId="3C52E854" w:rsidR="004F2ACB" w:rsidRDefault="004F2ACB" w:rsidP="002249DE">
      <w:pPr>
        <w:pStyle w:val="ListParagraph"/>
        <w:numPr>
          <w:ilvl w:val="2"/>
          <w:numId w:val="25"/>
        </w:numPr>
        <w:tabs>
          <w:tab w:val="left" w:pos="4320"/>
        </w:tabs>
      </w:pPr>
      <w:r>
        <w:t xml:space="preserve">Are sentences properly </w:t>
      </w:r>
      <w:r w:rsidR="002249DE" w:rsidRPr="00847C7C">
        <w:t>punctuat</w:t>
      </w:r>
      <w:r>
        <w:t>ed?</w:t>
      </w:r>
    </w:p>
    <w:p w14:paraId="31482AAF" w14:textId="77777777" w:rsidR="002249DE" w:rsidRPr="00847C7C" w:rsidRDefault="002249DE" w:rsidP="002249DE">
      <w:pPr>
        <w:pStyle w:val="ListParagraph"/>
        <w:numPr>
          <w:ilvl w:val="0"/>
          <w:numId w:val="25"/>
        </w:numPr>
        <w:tabs>
          <w:tab w:val="left" w:pos="4320"/>
        </w:tabs>
      </w:pPr>
      <w:r w:rsidRPr="00847C7C">
        <w:t>Professional approach – 10%</w:t>
      </w:r>
    </w:p>
    <w:p w14:paraId="389A43F5" w14:textId="77777777" w:rsidR="002249DE" w:rsidRPr="00847C7C" w:rsidRDefault="002249DE" w:rsidP="002249DE">
      <w:pPr>
        <w:pStyle w:val="ListParagraph"/>
        <w:numPr>
          <w:ilvl w:val="1"/>
          <w:numId w:val="25"/>
        </w:numPr>
        <w:tabs>
          <w:tab w:val="left" w:pos="4320"/>
        </w:tabs>
      </w:pPr>
      <w:r w:rsidRPr="00847C7C">
        <w:t>Professional formatting</w:t>
      </w:r>
    </w:p>
    <w:p w14:paraId="112DD351" w14:textId="77777777" w:rsidR="002249DE" w:rsidRPr="00847C7C" w:rsidRDefault="002249DE" w:rsidP="002249DE">
      <w:pPr>
        <w:pStyle w:val="ListParagraph"/>
        <w:numPr>
          <w:ilvl w:val="1"/>
          <w:numId w:val="25"/>
        </w:numPr>
        <w:tabs>
          <w:tab w:val="left" w:pos="4320"/>
        </w:tabs>
      </w:pPr>
      <w:r w:rsidRPr="00847C7C">
        <w:t>Professional tone</w:t>
      </w:r>
    </w:p>
    <w:p w14:paraId="261F698D" w14:textId="77777777" w:rsidR="00847C7C" w:rsidRPr="00847C7C" w:rsidRDefault="00847C7C" w:rsidP="002249DE">
      <w:pPr>
        <w:tabs>
          <w:tab w:val="left" w:pos="4320"/>
        </w:tabs>
        <w:rPr>
          <w:rFonts w:asciiTheme="minorHAnsi" w:hAnsiTheme="minorHAnsi"/>
          <w:b/>
        </w:rPr>
      </w:pPr>
    </w:p>
    <w:p w14:paraId="35A014AD" w14:textId="718F1153" w:rsidR="002249DE" w:rsidRPr="00847C7C" w:rsidRDefault="00847C7C" w:rsidP="002249DE">
      <w:pPr>
        <w:tabs>
          <w:tab w:val="left" w:pos="4320"/>
        </w:tabs>
        <w:rPr>
          <w:rFonts w:asciiTheme="minorHAnsi" w:hAnsiTheme="minorHAnsi"/>
        </w:rPr>
      </w:pPr>
      <w:r w:rsidRPr="00847C7C">
        <w:rPr>
          <w:rFonts w:asciiTheme="minorHAnsi" w:hAnsiTheme="minorHAnsi"/>
          <w:b/>
        </w:rPr>
        <w:t>For Short Papers:</w:t>
      </w:r>
      <w:r w:rsidRPr="00847C7C">
        <w:rPr>
          <w:rFonts w:asciiTheme="minorHAnsi" w:hAnsiTheme="minorHAnsi"/>
          <w:b/>
          <w:i/>
        </w:rPr>
        <w:t xml:space="preserve"> </w:t>
      </w:r>
    </w:p>
    <w:p w14:paraId="5945F9C0" w14:textId="27C81DD9" w:rsidR="002249DE" w:rsidRPr="00847C7C" w:rsidRDefault="007769D3" w:rsidP="002249DE">
      <w:pPr>
        <w:tabs>
          <w:tab w:val="left" w:pos="4320"/>
        </w:tabs>
        <w:rPr>
          <w:rFonts w:asciiTheme="minorHAnsi" w:hAnsiTheme="minorHAnsi"/>
        </w:rPr>
      </w:pPr>
      <w:r>
        <w:rPr>
          <w:rFonts w:asciiTheme="minorHAnsi" w:hAnsiTheme="minorHAnsi"/>
        </w:rPr>
        <w:t>The</w:t>
      </w:r>
      <w:r w:rsidR="00C502E8">
        <w:rPr>
          <w:rFonts w:asciiTheme="minorHAnsi" w:hAnsiTheme="minorHAnsi"/>
        </w:rPr>
        <w:t xml:space="preserve"> g</w:t>
      </w:r>
      <w:r w:rsidR="002249DE" w:rsidRPr="00847C7C">
        <w:rPr>
          <w:rFonts w:asciiTheme="minorHAnsi" w:hAnsiTheme="minorHAnsi"/>
        </w:rPr>
        <w:t>rade for short papers will be based on:</w:t>
      </w:r>
    </w:p>
    <w:p w14:paraId="6C8B30D6" w14:textId="77777777" w:rsidR="002249DE" w:rsidRPr="00847C7C" w:rsidRDefault="002249DE" w:rsidP="002249DE">
      <w:pPr>
        <w:pStyle w:val="ListParagraph"/>
        <w:numPr>
          <w:ilvl w:val="0"/>
          <w:numId w:val="25"/>
        </w:numPr>
        <w:tabs>
          <w:tab w:val="left" w:pos="4320"/>
        </w:tabs>
      </w:pPr>
      <w:r w:rsidRPr="00847C7C">
        <w:t>Content – 50%</w:t>
      </w:r>
    </w:p>
    <w:p w14:paraId="32DD65C6" w14:textId="77777777" w:rsidR="002249DE" w:rsidRPr="00847C7C" w:rsidRDefault="002249DE" w:rsidP="002249DE">
      <w:pPr>
        <w:pStyle w:val="ListParagraph"/>
        <w:numPr>
          <w:ilvl w:val="1"/>
          <w:numId w:val="25"/>
        </w:numPr>
        <w:tabs>
          <w:tab w:val="left" w:pos="4320"/>
        </w:tabs>
      </w:pPr>
      <w:r w:rsidRPr="00847C7C">
        <w:t>Cogent reaction and evaluation</w:t>
      </w:r>
    </w:p>
    <w:p w14:paraId="72962349" w14:textId="77777777" w:rsidR="002249DE" w:rsidRPr="00847C7C" w:rsidRDefault="002249DE" w:rsidP="002249DE">
      <w:pPr>
        <w:pStyle w:val="ListParagraph"/>
        <w:numPr>
          <w:ilvl w:val="1"/>
          <w:numId w:val="25"/>
        </w:numPr>
        <w:tabs>
          <w:tab w:val="left" w:pos="4320"/>
        </w:tabs>
      </w:pPr>
      <w:r w:rsidRPr="00847C7C">
        <w:t xml:space="preserve">Well-developed conceptual analysis.  Conceptual analysis involves discussing the simulation experience in light of relevant concepts, theories, and practices.  The simulation provides an opportunity for "testing" such ideas.  </w:t>
      </w:r>
    </w:p>
    <w:p w14:paraId="3DE5BE79" w14:textId="77777777" w:rsidR="00BE05CD" w:rsidRPr="00847C7C" w:rsidRDefault="00BE05CD" w:rsidP="00BE05CD">
      <w:pPr>
        <w:pStyle w:val="ListParagraph"/>
        <w:numPr>
          <w:ilvl w:val="0"/>
          <w:numId w:val="25"/>
        </w:numPr>
        <w:tabs>
          <w:tab w:val="left" w:pos="4320"/>
        </w:tabs>
      </w:pPr>
      <w:r w:rsidRPr="00847C7C">
        <w:t>Writing – 40%</w:t>
      </w:r>
    </w:p>
    <w:p w14:paraId="31C90F6F" w14:textId="77777777" w:rsidR="00BE05CD" w:rsidRPr="00847C7C" w:rsidRDefault="00BE05CD" w:rsidP="00BE05CD">
      <w:pPr>
        <w:pStyle w:val="ListParagraph"/>
        <w:numPr>
          <w:ilvl w:val="1"/>
          <w:numId w:val="25"/>
        </w:numPr>
        <w:tabs>
          <w:tab w:val="left" w:pos="4320"/>
        </w:tabs>
      </w:pPr>
      <w:r w:rsidRPr="00847C7C">
        <w:t>Is the overall structure logical, coherent, well</w:t>
      </w:r>
      <w:r>
        <w:t>-</w:t>
      </w:r>
      <w:r w:rsidRPr="00847C7C">
        <w:t>organized</w:t>
      </w:r>
      <w:r>
        <w:t xml:space="preserve">?  Do the paragraphs </w:t>
      </w:r>
      <w:r w:rsidRPr="00847C7C">
        <w:t>mov</w:t>
      </w:r>
      <w:r>
        <w:t>e</w:t>
      </w:r>
      <w:r w:rsidRPr="00847C7C">
        <w:t xml:space="preserve"> the reader</w:t>
      </w:r>
      <w:r>
        <w:t xml:space="preserve"> in a logical way</w:t>
      </w:r>
      <w:r w:rsidRPr="00847C7C">
        <w:t xml:space="preserve"> from introduction to conclusion?</w:t>
      </w:r>
    </w:p>
    <w:p w14:paraId="0961E93F" w14:textId="77777777" w:rsidR="00BE05CD" w:rsidRPr="00847C7C" w:rsidRDefault="00BE05CD" w:rsidP="00BE05CD">
      <w:pPr>
        <w:pStyle w:val="ListParagraph"/>
        <w:numPr>
          <w:ilvl w:val="2"/>
          <w:numId w:val="25"/>
        </w:numPr>
        <w:tabs>
          <w:tab w:val="left" w:pos="4320"/>
        </w:tabs>
      </w:pPr>
      <w:r w:rsidRPr="00847C7C">
        <w:t>Effective use of paragraphs</w:t>
      </w:r>
    </w:p>
    <w:p w14:paraId="0C3DDA26" w14:textId="77777777" w:rsidR="00BE05CD" w:rsidRPr="00847C7C" w:rsidRDefault="00BE05CD" w:rsidP="00BE05CD">
      <w:pPr>
        <w:pStyle w:val="ListParagraph"/>
        <w:numPr>
          <w:ilvl w:val="1"/>
          <w:numId w:val="25"/>
        </w:numPr>
        <w:tabs>
          <w:tab w:val="left" w:pos="4320"/>
        </w:tabs>
      </w:pPr>
      <w:r w:rsidRPr="00847C7C">
        <w:t xml:space="preserve">Are the sentences well constructed? </w:t>
      </w:r>
    </w:p>
    <w:p w14:paraId="3BE6A97D" w14:textId="77777777" w:rsidR="00BE05CD" w:rsidRDefault="00BE05CD" w:rsidP="00BE05CD">
      <w:pPr>
        <w:pStyle w:val="ListParagraph"/>
        <w:numPr>
          <w:ilvl w:val="2"/>
          <w:numId w:val="25"/>
        </w:numPr>
        <w:tabs>
          <w:tab w:val="left" w:pos="4320"/>
        </w:tabs>
      </w:pPr>
      <w:r>
        <w:t>Are the sentences c</w:t>
      </w:r>
      <w:r w:rsidRPr="00847C7C">
        <w:t>omplete sentences</w:t>
      </w:r>
      <w:r>
        <w:t>?</w:t>
      </w:r>
    </w:p>
    <w:p w14:paraId="1B00F768" w14:textId="77777777" w:rsidR="00BE05CD" w:rsidRDefault="00BE05CD" w:rsidP="00BE05CD">
      <w:pPr>
        <w:pStyle w:val="ListParagraph"/>
        <w:numPr>
          <w:ilvl w:val="2"/>
          <w:numId w:val="25"/>
        </w:numPr>
        <w:tabs>
          <w:tab w:val="left" w:pos="4320"/>
        </w:tabs>
      </w:pPr>
      <w:r>
        <w:t>Does the writer avoid</w:t>
      </w:r>
      <w:r w:rsidRPr="00847C7C">
        <w:t xml:space="preserve"> run-on sentences</w:t>
      </w:r>
      <w:r>
        <w:t>?</w:t>
      </w:r>
    </w:p>
    <w:p w14:paraId="0F1FFFD7" w14:textId="77777777" w:rsidR="00BE05CD" w:rsidRDefault="00BE05CD" w:rsidP="00BE05CD">
      <w:pPr>
        <w:pStyle w:val="ListParagraph"/>
        <w:numPr>
          <w:ilvl w:val="2"/>
          <w:numId w:val="25"/>
        </w:numPr>
        <w:tabs>
          <w:tab w:val="left" w:pos="4320"/>
        </w:tabs>
      </w:pPr>
      <w:r>
        <w:t>Do the sentences</w:t>
      </w:r>
      <w:r w:rsidRPr="00847C7C">
        <w:t xml:space="preserve"> flow well</w:t>
      </w:r>
      <w:r>
        <w:t>?</w:t>
      </w:r>
    </w:p>
    <w:p w14:paraId="59A69147" w14:textId="77777777" w:rsidR="00BE05CD" w:rsidRPr="00847C7C" w:rsidRDefault="00BE05CD" w:rsidP="00BE05CD">
      <w:pPr>
        <w:pStyle w:val="ListParagraph"/>
        <w:numPr>
          <w:ilvl w:val="2"/>
          <w:numId w:val="25"/>
        </w:numPr>
        <w:tabs>
          <w:tab w:val="left" w:pos="4320"/>
        </w:tabs>
      </w:pPr>
      <w:r>
        <w:t>Do the sentences</w:t>
      </w:r>
      <w:r w:rsidRPr="00847C7C">
        <w:t xml:space="preserve"> make sense</w:t>
      </w:r>
      <w:r>
        <w:t>?</w:t>
      </w:r>
    </w:p>
    <w:p w14:paraId="66203725" w14:textId="77777777" w:rsidR="00BE05CD" w:rsidRPr="00847C7C" w:rsidRDefault="00BE05CD" w:rsidP="00BE05CD">
      <w:pPr>
        <w:pStyle w:val="ListParagraph"/>
        <w:numPr>
          <w:ilvl w:val="1"/>
          <w:numId w:val="25"/>
        </w:numPr>
        <w:tabs>
          <w:tab w:val="left" w:pos="4320"/>
        </w:tabs>
      </w:pPr>
      <w:r w:rsidRPr="00847C7C">
        <w:t>Is the grammar sound?</w:t>
      </w:r>
    </w:p>
    <w:p w14:paraId="7CF064EC" w14:textId="77777777" w:rsidR="00BE05CD" w:rsidRDefault="00BE05CD" w:rsidP="00BE05CD">
      <w:pPr>
        <w:pStyle w:val="ListParagraph"/>
        <w:numPr>
          <w:ilvl w:val="2"/>
          <w:numId w:val="25"/>
        </w:numPr>
        <w:tabs>
          <w:tab w:val="left" w:pos="4320"/>
        </w:tabs>
      </w:pPr>
      <w:r>
        <w:t>Do n</w:t>
      </w:r>
      <w:r w:rsidRPr="00847C7C">
        <w:t>oun</w:t>
      </w:r>
      <w:r>
        <w:t xml:space="preserve">s and </w:t>
      </w:r>
      <w:r w:rsidRPr="00847C7C">
        <w:t>verb</w:t>
      </w:r>
      <w:r>
        <w:t>s</w:t>
      </w:r>
      <w:r w:rsidRPr="00847C7C">
        <w:t xml:space="preserve"> agree</w:t>
      </w:r>
      <w:r>
        <w:t>?</w:t>
      </w:r>
    </w:p>
    <w:p w14:paraId="2D5CB3D0" w14:textId="77777777" w:rsidR="00BE05CD" w:rsidRDefault="00BE05CD" w:rsidP="00BE05CD">
      <w:pPr>
        <w:pStyle w:val="ListParagraph"/>
        <w:numPr>
          <w:ilvl w:val="2"/>
          <w:numId w:val="25"/>
        </w:numPr>
        <w:tabs>
          <w:tab w:val="left" w:pos="4320"/>
        </w:tabs>
      </w:pPr>
      <w:r>
        <w:lastRenderedPageBreak/>
        <w:t xml:space="preserve">Are sentences in the </w:t>
      </w:r>
      <w:r w:rsidRPr="00847C7C">
        <w:t>correct verb tense</w:t>
      </w:r>
      <w:r>
        <w:t>?</w:t>
      </w:r>
    </w:p>
    <w:p w14:paraId="586AF2A0" w14:textId="77777777" w:rsidR="00BE05CD" w:rsidRDefault="00BE05CD" w:rsidP="00BE05CD">
      <w:pPr>
        <w:pStyle w:val="ListParagraph"/>
        <w:numPr>
          <w:ilvl w:val="2"/>
          <w:numId w:val="25"/>
        </w:numPr>
        <w:tabs>
          <w:tab w:val="left" w:pos="4320"/>
        </w:tabs>
      </w:pPr>
      <w:r>
        <w:t xml:space="preserve">Do pronouns have </w:t>
      </w:r>
      <w:r w:rsidRPr="00847C7C">
        <w:t>clear referents</w:t>
      </w:r>
      <w:r>
        <w:t>?</w:t>
      </w:r>
      <w:r w:rsidRPr="00847C7C">
        <w:t xml:space="preserve"> </w:t>
      </w:r>
    </w:p>
    <w:p w14:paraId="19EAC995" w14:textId="77777777" w:rsidR="00BE05CD" w:rsidRDefault="00BE05CD" w:rsidP="00BE05CD">
      <w:pPr>
        <w:pStyle w:val="ListParagraph"/>
        <w:numPr>
          <w:ilvl w:val="2"/>
          <w:numId w:val="25"/>
        </w:numPr>
        <w:tabs>
          <w:tab w:val="left" w:pos="4320"/>
        </w:tabs>
      </w:pPr>
      <w:r>
        <w:t xml:space="preserve">Does the writer use the </w:t>
      </w:r>
      <w:r w:rsidRPr="00847C7C">
        <w:t>singular</w:t>
      </w:r>
      <w:r>
        <w:t xml:space="preserve"> and </w:t>
      </w:r>
      <w:r w:rsidRPr="00847C7C">
        <w:t xml:space="preserve">plural </w:t>
      </w:r>
      <w:r>
        <w:t xml:space="preserve">forms </w:t>
      </w:r>
      <w:r w:rsidRPr="00847C7C">
        <w:t>consisten</w:t>
      </w:r>
      <w:r>
        <w:t>l</w:t>
      </w:r>
      <w:r w:rsidRPr="00847C7C">
        <w:t>y</w:t>
      </w:r>
      <w:r>
        <w:t>?</w:t>
      </w:r>
    </w:p>
    <w:p w14:paraId="5F440A5B" w14:textId="77777777" w:rsidR="00BE05CD" w:rsidRDefault="00BE05CD" w:rsidP="00BE05CD">
      <w:pPr>
        <w:pStyle w:val="ListParagraph"/>
        <w:numPr>
          <w:ilvl w:val="2"/>
          <w:numId w:val="25"/>
        </w:numPr>
        <w:tabs>
          <w:tab w:val="left" w:pos="4320"/>
        </w:tabs>
      </w:pPr>
      <w:r>
        <w:t>Are words</w:t>
      </w:r>
      <w:r w:rsidRPr="00847C7C">
        <w:t xml:space="preserve"> spell</w:t>
      </w:r>
      <w:r>
        <w:t xml:space="preserve">ed properly? </w:t>
      </w:r>
    </w:p>
    <w:p w14:paraId="4DD3A622" w14:textId="2A571755" w:rsidR="002249DE" w:rsidRPr="00847C7C" w:rsidRDefault="00BE05CD" w:rsidP="007769D3">
      <w:pPr>
        <w:pStyle w:val="ListParagraph"/>
        <w:numPr>
          <w:ilvl w:val="2"/>
          <w:numId w:val="25"/>
        </w:numPr>
        <w:tabs>
          <w:tab w:val="left" w:pos="4320"/>
        </w:tabs>
      </w:pPr>
      <w:r>
        <w:t xml:space="preserve">Are sentences properly </w:t>
      </w:r>
      <w:r w:rsidRPr="00847C7C">
        <w:t>punctuat</w:t>
      </w:r>
      <w:r>
        <w:t>ed?</w:t>
      </w:r>
    </w:p>
    <w:p w14:paraId="4B9953AC" w14:textId="77777777" w:rsidR="002249DE" w:rsidRPr="00847C7C" w:rsidRDefault="002249DE" w:rsidP="002249DE">
      <w:pPr>
        <w:pStyle w:val="ListParagraph"/>
        <w:numPr>
          <w:ilvl w:val="0"/>
          <w:numId w:val="25"/>
        </w:numPr>
        <w:tabs>
          <w:tab w:val="left" w:pos="4320"/>
        </w:tabs>
      </w:pPr>
      <w:r w:rsidRPr="00847C7C">
        <w:t>Professional approach – 10%</w:t>
      </w:r>
    </w:p>
    <w:p w14:paraId="542BC7D9" w14:textId="77777777" w:rsidR="002249DE" w:rsidRPr="00847C7C" w:rsidRDefault="002249DE" w:rsidP="002249DE">
      <w:pPr>
        <w:pStyle w:val="ListParagraph"/>
        <w:numPr>
          <w:ilvl w:val="1"/>
          <w:numId w:val="25"/>
        </w:numPr>
        <w:tabs>
          <w:tab w:val="left" w:pos="4320"/>
        </w:tabs>
      </w:pPr>
      <w:r w:rsidRPr="00847C7C">
        <w:t>Professional formatting</w:t>
      </w:r>
    </w:p>
    <w:p w14:paraId="01F66D09" w14:textId="15FF6A88" w:rsidR="00847C7C" w:rsidRPr="00E1572D" w:rsidRDefault="002249DE" w:rsidP="00847C7C">
      <w:pPr>
        <w:pStyle w:val="ListParagraph"/>
        <w:numPr>
          <w:ilvl w:val="1"/>
          <w:numId w:val="25"/>
        </w:numPr>
        <w:tabs>
          <w:tab w:val="left" w:pos="4320"/>
        </w:tabs>
      </w:pPr>
      <w:r w:rsidRPr="00847C7C">
        <w:t>Professional tone</w:t>
      </w:r>
    </w:p>
    <w:p w14:paraId="279477E1" w14:textId="77777777" w:rsidR="00BE05CD" w:rsidRDefault="00BE05CD" w:rsidP="00BE05CD">
      <w:pPr>
        <w:rPr>
          <w:rFonts w:asciiTheme="minorHAnsi" w:hAnsiTheme="minorHAnsi"/>
          <w:b/>
        </w:rPr>
      </w:pPr>
    </w:p>
    <w:p w14:paraId="0AA12304" w14:textId="58BC46EA" w:rsidR="00847C7C" w:rsidRPr="00847C7C" w:rsidRDefault="00847C7C" w:rsidP="00BE05CD">
      <w:pPr>
        <w:rPr>
          <w:rFonts w:asciiTheme="minorHAnsi" w:hAnsiTheme="minorHAnsi"/>
        </w:rPr>
      </w:pPr>
      <w:r w:rsidRPr="00847C7C">
        <w:rPr>
          <w:rFonts w:asciiTheme="minorHAnsi" w:hAnsiTheme="minorHAnsi"/>
          <w:b/>
        </w:rPr>
        <w:t>For Final Assessment Paper:</w:t>
      </w:r>
      <w:r w:rsidRPr="00847C7C">
        <w:rPr>
          <w:rFonts w:asciiTheme="minorHAnsi" w:hAnsiTheme="minorHAnsi"/>
          <w:b/>
          <w:i/>
        </w:rPr>
        <w:t xml:space="preserve"> </w:t>
      </w:r>
      <w:r w:rsidRPr="00847C7C">
        <w:rPr>
          <w:rFonts w:asciiTheme="minorHAnsi" w:hAnsiTheme="minorHAnsi"/>
          <w:b/>
          <w:i/>
        </w:rPr>
        <w:br/>
      </w:r>
      <w:r w:rsidR="00863A03">
        <w:rPr>
          <w:rFonts w:asciiTheme="minorHAnsi" w:hAnsiTheme="minorHAnsi"/>
        </w:rPr>
        <w:t>The</w:t>
      </w:r>
      <w:r w:rsidR="00C502E8">
        <w:rPr>
          <w:rFonts w:asciiTheme="minorHAnsi" w:hAnsiTheme="minorHAnsi"/>
        </w:rPr>
        <w:t xml:space="preserve"> grade</w:t>
      </w:r>
      <w:r w:rsidR="00C502E8" w:rsidRPr="00847C7C">
        <w:rPr>
          <w:rFonts w:asciiTheme="minorHAnsi" w:hAnsiTheme="minorHAnsi"/>
        </w:rPr>
        <w:t xml:space="preserve"> </w:t>
      </w:r>
      <w:r w:rsidRPr="00847C7C">
        <w:rPr>
          <w:rFonts w:asciiTheme="minorHAnsi" w:hAnsiTheme="minorHAnsi"/>
        </w:rPr>
        <w:t>for the assessment paper will be based on:</w:t>
      </w:r>
    </w:p>
    <w:p w14:paraId="62C914C9" w14:textId="77777777" w:rsidR="00847C7C" w:rsidRPr="00847C7C" w:rsidRDefault="00847C7C" w:rsidP="00847C7C">
      <w:pPr>
        <w:pStyle w:val="ListParagraph"/>
        <w:numPr>
          <w:ilvl w:val="0"/>
          <w:numId w:val="25"/>
        </w:numPr>
        <w:tabs>
          <w:tab w:val="left" w:pos="4320"/>
        </w:tabs>
      </w:pPr>
      <w:r w:rsidRPr="00847C7C">
        <w:t>Content – 50%</w:t>
      </w:r>
    </w:p>
    <w:p w14:paraId="572F5609" w14:textId="77777777" w:rsidR="00847C7C" w:rsidRPr="00847C7C" w:rsidRDefault="00847C7C" w:rsidP="00847C7C">
      <w:pPr>
        <w:pStyle w:val="ListParagraph"/>
        <w:numPr>
          <w:ilvl w:val="1"/>
          <w:numId w:val="25"/>
        </w:numPr>
        <w:tabs>
          <w:tab w:val="left" w:pos="4320"/>
        </w:tabs>
      </w:pPr>
      <w:r w:rsidRPr="00847C7C">
        <w:t>Does the content demonstrate thoughtful inquiry into the subject?</w:t>
      </w:r>
    </w:p>
    <w:p w14:paraId="4E046A24" w14:textId="77777777" w:rsidR="00847C7C" w:rsidRPr="00847C7C" w:rsidRDefault="00847C7C" w:rsidP="00847C7C">
      <w:pPr>
        <w:pStyle w:val="ListParagraph"/>
        <w:numPr>
          <w:ilvl w:val="1"/>
          <w:numId w:val="25"/>
        </w:numPr>
        <w:tabs>
          <w:tab w:val="left" w:pos="4320"/>
        </w:tabs>
      </w:pPr>
      <w:r w:rsidRPr="00847C7C">
        <w:t>Does the content make reference to the assigned readings and the instructor’s in-class presentation?</w:t>
      </w:r>
    </w:p>
    <w:p w14:paraId="602FA04C" w14:textId="77777777" w:rsidR="00BE05CD" w:rsidRPr="00847C7C" w:rsidRDefault="00BE05CD" w:rsidP="00BE05CD">
      <w:pPr>
        <w:pStyle w:val="ListParagraph"/>
        <w:numPr>
          <w:ilvl w:val="0"/>
          <w:numId w:val="25"/>
        </w:numPr>
        <w:tabs>
          <w:tab w:val="left" w:pos="4320"/>
        </w:tabs>
      </w:pPr>
      <w:r w:rsidRPr="00847C7C">
        <w:t>Writing – 40%</w:t>
      </w:r>
    </w:p>
    <w:p w14:paraId="1E255EA6" w14:textId="77777777" w:rsidR="00BE05CD" w:rsidRPr="00847C7C" w:rsidRDefault="00BE05CD" w:rsidP="00BE05CD">
      <w:pPr>
        <w:pStyle w:val="ListParagraph"/>
        <w:numPr>
          <w:ilvl w:val="1"/>
          <w:numId w:val="25"/>
        </w:numPr>
        <w:tabs>
          <w:tab w:val="left" w:pos="4320"/>
        </w:tabs>
      </w:pPr>
      <w:r w:rsidRPr="00847C7C">
        <w:t>Is the overall structure logical, coherent, well</w:t>
      </w:r>
      <w:r>
        <w:t>-</w:t>
      </w:r>
      <w:r w:rsidRPr="00847C7C">
        <w:t>organized</w:t>
      </w:r>
      <w:r>
        <w:t xml:space="preserve">?  Do the paragraphs </w:t>
      </w:r>
      <w:r w:rsidRPr="00847C7C">
        <w:t>mov</w:t>
      </w:r>
      <w:r>
        <w:t>e</w:t>
      </w:r>
      <w:r w:rsidRPr="00847C7C">
        <w:t xml:space="preserve"> the reader</w:t>
      </w:r>
      <w:r>
        <w:t xml:space="preserve"> in a logical way</w:t>
      </w:r>
      <w:r w:rsidRPr="00847C7C">
        <w:t xml:space="preserve"> from introduction to conclusion?</w:t>
      </w:r>
    </w:p>
    <w:p w14:paraId="1AACD462" w14:textId="77777777" w:rsidR="00BE05CD" w:rsidRPr="00847C7C" w:rsidRDefault="00BE05CD" w:rsidP="00BE05CD">
      <w:pPr>
        <w:pStyle w:val="ListParagraph"/>
        <w:numPr>
          <w:ilvl w:val="2"/>
          <w:numId w:val="25"/>
        </w:numPr>
        <w:tabs>
          <w:tab w:val="left" w:pos="4320"/>
        </w:tabs>
      </w:pPr>
      <w:r w:rsidRPr="00847C7C">
        <w:t>Effective use of paragraphs</w:t>
      </w:r>
    </w:p>
    <w:p w14:paraId="735C716A" w14:textId="77777777" w:rsidR="00BE05CD" w:rsidRPr="00847C7C" w:rsidRDefault="00BE05CD" w:rsidP="00BE05CD">
      <w:pPr>
        <w:pStyle w:val="ListParagraph"/>
        <w:numPr>
          <w:ilvl w:val="1"/>
          <w:numId w:val="25"/>
        </w:numPr>
        <w:tabs>
          <w:tab w:val="left" w:pos="4320"/>
        </w:tabs>
      </w:pPr>
      <w:r w:rsidRPr="00847C7C">
        <w:t xml:space="preserve">Are the sentences well constructed? </w:t>
      </w:r>
    </w:p>
    <w:p w14:paraId="3C77EA17" w14:textId="77777777" w:rsidR="00BE05CD" w:rsidRDefault="00BE05CD" w:rsidP="00BE05CD">
      <w:pPr>
        <w:pStyle w:val="ListParagraph"/>
        <w:numPr>
          <w:ilvl w:val="2"/>
          <w:numId w:val="25"/>
        </w:numPr>
        <w:tabs>
          <w:tab w:val="left" w:pos="4320"/>
        </w:tabs>
      </w:pPr>
      <w:r>
        <w:t>Are the sentences c</w:t>
      </w:r>
      <w:r w:rsidRPr="00847C7C">
        <w:t>omplete sentences</w:t>
      </w:r>
      <w:r>
        <w:t>?</w:t>
      </w:r>
    </w:p>
    <w:p w14:paraId="5F5C547D" w14:textId="77777777" w:rsidR="00BE05CD" w:rsidRDefault="00BE05CD" w:rsidP="00BE05CD">
      <w:pPr>
        <w:pStyle w:val="ListParagraph"/>
        <w:numPr>
          <w:ilvl w:val="2"/>
          <w:numId w:val="25"/>
        </w:numPr>
        <w:tabs>
          <w:tab w:val="left" w:pos="4320"/>
        </w:tabs>
      </w:pPr>
      <w:r>
        <w:t>Does the writer avoid</w:t>
      </w:r>
      <w:r w:rsidRPr="00847C7C">
        <w:t xml:space="preserve"> run-on sentences</w:t>
      </w:r>
      <w:r>
        <w:t>?</w:t>
      </w:r>
    </w:p>
    <w:p w14:paraId="74221AF8" w14:textId="77777777" w:rsidR="00BE05CD" w:rsidRDefault="00BE05CD" w:rsidP="00BE05CD">
      <w:pPr>
        <w:pStyle w:val="ListParagraph"/>
        <w:numPr>
          <w:ilvl w:val="2"/>
          <w:numId w:val="25"/>
        </w:numPr>
        <w:tabs>
          <w:tab w:val="left" w:pos="4320"/>
        </w:tabs>
      </w:pPr>
      <w:r>
        <w:t>Do the sentences</w:t>
      </w:r>
      <w:r w:rsidRPr="00847C7C">
        <w:t xml:space="preserve"> flow well</w:t>
      </w:r>
      <w:r>
        <w:t>?</w:t>
      </w:r>
    </w:p>
    <w:p w14:paraId="5B719AF2" w14:textId="77777777" w:rsidR="00BE05CD" w:rsidRPr="00847C7C" w:rsidRDefault="00BE05CD" w:rsidP="00BE05CD">
      <w:pPr>
        <w:pStyle w:val="ListParagraph"/>
        <w:numPr>
          <w:ilvl w:val="2"/>
          <w:numId w:val="25"/>
        </w:numPr>
        <w:tabs>
          <w:tab w:val="left" w:pos="4320"/>
        </w:tabs>
      </w:pPr>
      <w:r>
        <w:t>Do the sentences</w:t>
      </w:r>
      <w:r w:rsidRPr="00847C7C">
        <w:t xml:space="preserve"> make sense</w:t>
      </w:r>
      <w:r>
        <w:t>?</w:t>
      </w:r>
    </w:p>
    <w:p w14:paraId="305223AF" w14:textId="77777777" w:rsidR="00BE05CD" w:rsidRPr="00847C7C" w:rsidRDefault="00BE05CD" w:rsidP="00BE05CD">
      <w:pPr>
        <w:pStyle w:val="ListParagraph"/>
        <w:numPr>
          <w:ilvl w:val="1"/>
          <w:numId w:val="25"/>
        </w:numPr>
        <w:tabs>
          <w:tab w:val="left" w:pos="4320"/>
        </w:tabs>
      </w:pPr>
      <w:r w:rsidRPr="00847C7C">
        <w:t>Is the grammar sound?</w:t>
      </w:r>
    </w:p>
    <w:p w14:paraId="5A2FCE62" w14:textId="77777777" w:rsidR="00BE05CD" w:rsidRDefault="00BE05CD" w:rsidP="00BE05CD">
      <w:pPr>
        <w:pStyle w:val="ListParagraph"/>
        <w:numPr>
          <w:ilvl w:val="2"/>
          <w:numId w:val="25"/>
        </w:numPr>
        <w:tabs>
          <w:tab w:val="left" w:pos="4320"/>
        </w:tabs>
      </w:pPr>
      <w:r>
        <w:t>Do n</w:t>
      </w:r>
      <w:r w:rsidRPr="00847C7C">
        <w:t>oun</w:t>
      </w:r>
      <w:r>
        <w:t xml:space="preserve">s and </w:t>
      </w:r>
      <w:r w:rsidRPr="00847C7C">
        <w:t>verb</w:t>
      </w:r>
      <w:r>
        <w:t>s</w:t>
      </w:r>
      <w:r w:rsidRPr="00847C7C">
        <w:t xml:space="preserve"> agree</w:t>
      </w:r>
      <w:r>
        <w:t>?</w:t>
      </w:r>
    </w:p>
    <w:p w14:paraId="770D6F53" w14:textId="77777777" w:rsidR="00BE05CD" w:rsidRDefault="00BE05CD" w:rsidP="00BE05CD">
      <w:pPr>
        <w:pStyle w:val="ListParagraph"/>
        <w:numPr>
          <w:ilvl w:val="2"/>
          <w:numId w:val="25"/>
        </w:numPr>
        <w:tabs>
          <w:tab w:val="left" w:pos="4320"/>
        </w:tabs>
      </w:pPr>
      <w:r>
        <w:t xml:space="preserve">Are sentences in the </w:t>
      </w:r>
      <w:r w:rsidRPr="00847C7C">
        <w:t>correct verb tense</w:t>
      </w:r>
      <w:r>
        <w:t>?</w:t>
      </w:r>
    </w:p>
    <w:p w14:paraId="5974A84E" w14:textId="77777777" w:rsidR="00BE05CD" w:rsidRDefault="00BE05CD" w:rsidP="00BE05CD">
      <w:pPr>
        <w:pStyle w:val="ListParagraph"/>
        <w:numPr>
          <w:ilvl w:val="2"/>
          <w:numId w:val="25"/>
        </w:numPr>
        <w:tabs>
          <w:tab w:val="left" w:pos="4320"/>
        </w:tabs>
      </w:pPr>
      <w:r>
        <w:t xml:space="preserve">Do pronouns have </w:t>
      </w:r>
      <w:r w:rsidRPr="00847C7C">
        <w:t>clear referents</w:t>
      </w:r>
      <w:r>
        <w:t>?</w:t>
      </w:r>
      <w:r w:rsidRPr="00847C7C">
        <w:t xml:space="preserve"> </w:t>
      </w:r>
    </w:p>
    <w:p w14:paraId="6B699A91" w14:textId="77777777" w:rsidR="00BE05CD" w:rsidRDefault="00BE05CD" w:rsidP="00BE05CD">
      <w:pPr>
        <w:pStyle w:val="ListParagraph"/>
        <w:numPr>
          <w:ilvl w:val="2"/>
          <w:numId w:val="25"/>
        </w:numPr>
        <w:tabs>
          <w:tab w:val="left" w:pos="4320"/>
        </w:tabs>
      </w:pPr>
      <w:r>
        <w:t xml:space="preserve">Does the writer use the </w:t>
      </w:r>
      <w:r w:rsidRPr="00847C7C">
        <w:t>singular</w:t>
      </w:r>
      <w:r>
        <w:t xml:space="preserve"> and </w:t>
      </w:r>
      <w:r w:rsidRPr="00847C7C">
        <w:t xml:space="preserve">plural </w:t>
      </w:r>
      <w:r>
        <w:t xml:space="preserve">forms </w:t>
      </w:r>
      <w:r w:rsidRPr="00847C7C">
        <w:t>consisten</w:t>
      </w:r>
      <w:r>
        <w:t>l</w:t>
      </w:r>
      <w:r w:rsidRPr="00847C7C">
        <w:t>y</w:t>
      </w:r>
      <w:r>
        <w:t>?</w:t>
      </w:r>
    </w:p>
    <w:p w14:paraId="4D5B8B89" w14:textId="77777777" w:rsidR="00BE05CD" w:rsidRDefault="00BE05CD" w:rsidP="00BE05CD">
      <w:pPr>
        <w:pStyle w:val="ListParagraph"/>
        <w:numPr>
          <w:ilvl w:val="2"/>
          <w:numId w:val="25"/>
        </w:numPr>
        <w:tabs>
          <w:tab w:val="left" w:pos="4320"/>
        </w:tabs>
      </w:pPr>
      <w:r>
        <w:t>Are words</w:t>
      </w:r>
      <w:r w:rsidRPr="00847C7C">
        <w:t xml:space="preserve"> spell</w:t>
      </w:r>
      <w:r>
        <w:t xml:space="preserve">ed properly? </w:t>
      </w:r>
    </w:p>
    <w:p w14:paraId="71F014ED" w14:textId="0FF63EBA" w:rsidR="00BE05CD" w:rsidRPr="00847C7C" w:rsidRDefault="00BE05CD" w:rsidP="00863A03">
      <w:pPr>
        <w:pStyle w:val="ListParagraph"/>
        <w:numPr>
          <w:ilvl w:val="2"/>
          <w:numId w:val="25"/>
        </w:numPr>
        <w:tabs>
          <w:tab w:val="left" w:pos="4320"/>
        </w:tabs>
      </w:pPr>
      <w:r>
        <w:t xml:space="preserve">Are sentences properly </w:t>
      </w:r>
      <w:r w:rsidRPr="00847C7C">
        <w:t>punctuat</w:t>
      </w:r>
      <w:r>
        <w:t>ed?</w:t>
      </w:r>
    </w:p>
    <w:p w14:paraId="4FCCE722" w14:textId="77777777" w:rsidR="00847C7C" w:rsidRPr="00847C7C" w:rsidRDefault="00847C7C" w:rsidP="00847C7C">
      <w:pPr>
        <w:pStyle w:val="ListParagraph"/>
        <w:numPr>
          <w:ilvl w:val="0"/>
          <w:numId w:val="25"/>
        </w:numPr>
        <w:tabs>
          <w:tab w:val="left" w:pos="4320"/>
        </w:tabs>
      </w:pPr>
      <w:r w:rsidRPr="00847C7C">
        <w:t>Professional approach – 10%</w:t>
      </w:r>
    </w:p>
    <w:p w14:paraId="02CBEDC1" w14:textId="77777777" w:rsidR="00847C7C" w:rsidRPr="00847C7C" w:rsidRDefault="00847C7C" w:rsidP="00847C7C">
      <w:pPr>
        <w:pStyle w:val="ListParagraph"/>
        <w:numPr>
          <w:ilvl w:val="1"/>
          <w:numId w:val="25"/>
        </w:numPr>
        <w:tabs>
          <w:tab w:val="left" w:pos="4320"/>
        </w:tabs>
      </w:pPr>
      <w:r w:rsidRPr="00847C7C">
        <w:t>Professional formatting</w:t>
      </w:r>
    </w:p>
    <w:p w14:paraId="646CB5E4" w14:textId="77777777" w:rsidR="00847C7C" w:rsidRPr="00847C7C" w:rsidRDefault="00847C7C" w:rsidP="00847C7C">
      <w:pPr>
        <w:pStyle w:val="ListParagraph"/>
        <w:numPr>
          <w:ilvl w:val="1"/>
          <w:numId w:val="25"/>
        </w:numPr>
        <w:tabs>
          <w:tab w:val="left" w:pos="4320"/>
        </w:tabs>
      </w:pPr>
      <w:r w:rsidRPr="00847C7C">
        <w:t>Professional tone</w:t>
      </w:r>
    </w:p>
    <w:p w14:paraId="1EA9B302" w14:textId="77777777" w:rsidR="00E56B03" w:rsidRPr="00847C7C" w:rsidRDefault="00E56B03">
      <w:pPr>
        <w:rPr>
          <w:rFonts w:asciiTheme="minorHAnsi" w:hAnsiTheme="minorHAnsi"/>
          <w:b/>
          <w:sz w:val="32"/>
          <w:szCs w:val="32"/>
        </w:rPr>
      </w:pPr>
    </w:p>
    <w:p w14:paraId="34B79081" w14:textId="77777777" w:rsidR="00847C7C" w:rsidRPr="00847C7C" w:rsidRDefault="00847C7C">
      <w:pPr>
        <w:rPr>
          <w:rFonts w:asciiTheme="minorHAnsi" w:hAnsiTheme="minorHAnsi"/>
          <w:b/>
          <w:sz w:val="32"/>
          <w:szCs w:val="32"/>
        </w:rPr>
      </w:pPr>
      <w:r w:rsidRPr="00847C7C">
        <w:rPr>
          <w:rFonts w:asciiTheme="minorHAnsi" w:hAnsiTheme="minorHAnsi"/>
          <w:b/>
          <w:sz w:val="32"/>
          <w:szCs w:val="32"/>
        </w:rPr>
        <w:br w:type="page"/>
      </w:r>
    </w:p>
    <w:p w14:paraId="48C7B08C" w14:textId="77DB5778" w:rsidR="00694D82" w:rsidRPr="00847C7C" w:rsidRDefault="00694D82" w:rsidP="00E56B03">
      <w:pPr>
        <w:jc w:val="center"/>
        <w:rPr>
          <w:rFonts w:asciiTheme="minorHAnsi" w:hAnsiTheme="minorHAnsi"/>
          <w:b/>
          <w:sz w:val="32"/>
          <w:szCs w:val="32"/>
        </w:rPr>
      </w:pPr>
      <w:r w:rsidRPr="00847C7C">
        <w:rPr>
          <w:rFonts w:asciiTheme="minorHAnsi" w:hAnsiTheme="minorHAnsi"/>
          <w:b/>
          <w:sz w:val="32"/>
          <w:szCs w:val="32"/>
        </w:rPr>
        <w:lastRenderedPageBreak/>
        <w:t xml:space="preserve">APPENDIX 2 – </w:t>
      </w:r>
      <w:r w:rsidR="002249DE" w:rsidRPr="00847C7C">
        <w:rPr>
          <w:rFonts w:asciiTheme="minorHAnsi" w:hAnsiTheme="minorHAnsi"/>
          <w:b/>
          <w:sz w:val="32"/>
          <w:szCs w:val="32"/>
        </w:rPr>
        <w:t>SHORT PAPER INSTRUCTIONS</w:t>
      </w:r>
    </w:p>
    <w:p w14:paraId="68FCE6C6" w14:textId="77777777" w:rsidR="00694D82" w:rsidRPr="00847C7C" w:rsidRDefault="00694D82" w:rsidP="007F6B4F">
      <w:pPr>
        <w:rPr>
          <w:rFonts w:asciiTheme="minorHAnsi" w:hAnsiTheme="minorHAnsi"/>
        </w:rPr>
      </w:pPr>
    </w:p>
    <w:p w14:paraId="63A379E7" w14:textId="4532412C" w:rsidR="002249DE" w:rsidRPr="00847C7C" w:rsidRDefault="0041200A" w:rsidP="007F6B4F">
      <w:pPr>
        <w:rPr>
          <w:rFonts w:asciiTheme="minorHAnsi" w:hAnsiTheme="minorHAnsi"/>
        </w:rPr>
      </w:pPr>
      <w:r>
        <w:rPr>
          <w:rFonts w:asciiTheme="minorHAnsi" w:hAnsiTheme="minorHAnsi"/>
        </w:rPr>
        <w:t>Selected</w:t>
      </w:r>
      <w:r w:rsidR="002249DE" w:rsidRPr="00847C7C">
        <w:rPr>
          <w:rFonts w:asciiTheme="minorHAnsi" w:hAnsiTheme="minorHAnsi"/>
        </w:rPr>
        <w:t xml:space="preserve"> simulation</w:t>
      </w:r>
      <w:r>
        <w:rPr>
          <w:rFonts w:asciiTheme="minorHAnsi" w:hAnsiTheme="minorHAnsi"/>
        </w:rPr>
        <w:t>s listed in the Course Syllabus will require you to</w:t>
      </w:r>
      <w:r w:rsidR="00863A03">
        <w:rPr>
          <w:rFonts w:asciiTheme="minorHAnsi" w:hAnsiTheme="minorHAnsi"/>
        </w:rPr>
        <w:t xml:space="preserve"> </w:t>
      </w:r>
      <w:r w:rsidR="002249DE" w:rsidRPr="00847C7C">
        <w:rPr>
          <w:rFonts w:asciiTheme="minorHAnsi" w:hAnsiTheme="minorHAnsi"/>
        </w:rPr>
        <w:t xml:space="preserve">write a short paper.  Follow the instructions for these papers in Appendix 2.  Each short paper will likely be about 4 to 6 pages double spaced, </w:t>
      </w:r>
      <w:r w:rsidR="00BE05CD">
        <w:rPr>
          <w:rFonts w:asciiTheme="minorHAnsi" w:hAnsiTheme="minorHAnsi"/>
        </w:rPr>
        <w:t xml:space="preserve">in </w:t>
      </w:r>
      <w:r w:rsidR="002249DE" w:rsidRPr="00847C7C">
        <w:rPr>
          <w:rFonts w:asciiTheme="minorHAnsi" w:hAnsiTheme="minorHAnsi"/>
        </w:rPr>
        <w:t>10</w:t>
      </w:r>
      <w:r w:rsidR="00BE05CD">
        <w:rPr>
          <w:rFonts w:asciiTheme="minorHAnsi" w:hAnsiTheme="minorHAnsi"/>
        </w:rPr>
        <w:t>-</w:t>
      </w:r>
      <w:r w:rsidR="002249DE" w:rsidRPr="00847C7C">
        <w:rPr>
          <w:rFonts w:asciiTheme="minorHAnsi" w:hAnsiTheme="minorHAnsi"/>
        </w:rPr>
        <w:t>, 11</w:t>
      </w:r>
      <w:r w:rsidR="00BE05CD">
        <w:rPr>
          <w:rFonts w:asciiTheme="minorHAnsi" w:hAnsiTheme="minorHAnsi"/>
        </w:rPr>
        <w:t>-</w:t>
      </w:r>
      <w:r w:rsidR="002249DE" w:rsidRPr="00847C7C">
        <w:rPr>
          <w:rFonts w:asciiTheme="minorHAnsi" w:hAnsiTheme="minorHAnsi"/>
        </w:rPr>
        <w:t>, or 12</w:t>
      </w:r>
      <w:r w:rsidR="00BE05CD">
        <w:rPr>
          <w:rFonts w:asciiTheme="minorHAnsi" w:hAnsiTheme="minorHAnsi"/>
        </w:rPr>
        <w:t xml:space="preserve">-point </w:t>
      </w:r>
      <w:r w:rsidR="002249DE" w:rsidRPr="00847C7C">
        <w:rPr>
          <w:rFonts w:asciiTheme="minorHAnsi" w:hAnsiTheme="minorHAnsi"/>
        </w:rPr>
        <w:t xml:space="preserve">font.  </w:t>
      </w:r>
      <w:r w:rsidR="00BE05CD" w:rsidRPr="00847C7C">
        <w:rPr>
          <w:rFonts w:asciiTheme="minorHAnsi" w:hAnsiTheme="minorHAnsi"/>
        </w:rPr>
        <w:t>Whe</w:t>
      </w:r>
      <w:r w:rsidR="00BE05CD">
        <w:rPr>
          <w:rFonts w:asciiTheme="minorHAnsi" w:hAnsiTheme="minorHAnsi"/>
        </w:rPr>
        <w:t>n</w:t>
      </w:r>
      <w:r w:rsidR="00BE05CD" w:rsidRPr="00847C7C">
        <w:rPr>
          <w:rFonts w:asciiTheme="minorHAnsi" w:hAnsiTheme="minorHAnsi"/>
        </w:rPr>
        <w:t xml:space="preserve"> </w:t>
      </w:r>
      <w:r w:rsidR="002249DE" w:rsidRPr="00847C7C">
        <w:rPr>
          <w:rFonts w:asciiTheme="minorHAnsi" w:hAnsiTheme="minorHAnsi"/>
        </w:rPr>
        <w:t xml:space="preserve">appropriate, draw upon course readings when developing </w:t>
      </w:r>
      <w:r w:rsidR="00863A03">
        <w:rPr>
          <w:rFonts w:asciiTheme="minorHAnsi" w:hAnsiTheme="minorHAnsi"/>
        </w:rPr>
        <w:t>the</w:t>
      </w:r>
      <w:r w:rsidR="00863A03" w:rsidRPr="00847C7C">
        <w:rPr>
          <w:rFonts w:asciiTheme="minorHAnsi" w:hAnsiTheme="minorHAnsi"/>
        </w:rPr>
        <w:t xml:space="preserve"> </w:t>
      </w:r>
      <w:r w:rsidR="002249DE" w:rsidRPr="00847C7C">
        <w:rPr>
          <w:rFonts w:asciiTheme="minorHAnsi" w:hAnsiTheme="minorHAnsi"/>
        </w:rPr>
        <w:t xml:space="preserve">analysis.  </w:t>
      </w:r>
    </w:p>
    <w:p w14:paraId="3CCC1D1A" w14:textId="77777777" w:rsidR="002249DE" w:rsidRPr="00847C7C" w:rsidRDefault="002249DE" w:rsidP="007F6B4F">
      <w:pPr>
        <w:rPr>
          <w:rFonts w:asciiTheme="minorHAnsi" w:hAnsiTheme="minorHAnsi"/>
        </w:rPr>
      </w:pPr>
    </w:p>
    <w:p w14:paraId="239DEC77" w14:textId="77777777" w:rsidR="002249DE" w:rsidRPr="00847C7C" w:rsidRDefault="002249DE" w:rsidP="00E1572D">
      <w:pPr>
        <w:rPr>
          <w:rFonts w:asciiTheme="minorHAnsi" w:hAnsiTheme="minorHAnsi"/>
          <w:b/>
        </w:rPr>
      </w:pPr>
      <w:r w:rsidRPr="00847C7C">
        <w:rPr>
          <w:rFonts w:asciiTheme="minorHAnsi" w:hAnsiTheme="minorHAnsi"/>
          <w:b/>
        </w:rPr>
        <w:t>Part One - Description and Reflection</w:t>
      </w:r>
    </w:p>
    <w:p w14:paraId="7C854DEB" w14:textId="387B8DAB" w:rsidR="002249DE" w:rsidRPr="00847C7C" w:rsidRDefault="00863A03" w:rsidP="002249DE">
      <w:pPr>
        <w:rPr>
          <w:rFonts w:asciiTheme="minorHAnsi" w:hAnsiTheme="minorHAnsi"/>
        </w:rPr>
      </w:pPr>
      <w:r>
        <w:rPr>
          <w:rFonts w:asciiTheme="minorHAnsi" w:hAnsiTheme="minorHAnsi"/>
        </w:rPr>
        <w:t>Please</w:t>
      </w:r>
      <w:r w:rsidR="00BE05CD">
        <w:rPr>
          <w:rFonts w:asciiTheme="minorHAnsi" w:hAnsiTheme="minorHAnsi"/>
        </w:rPr>
        <w:t xml:space="preserve"> </w:t>
      </w:r>
      <w:r w:rsidR="00E1572D">
        <w:rPr>
          <w:rFonts w:asciiTheme="minorHAnsi" w:hAnsiTheme="minorHAnsi"/>
        </w:rPr>
        <w:t>include</w:t>
      </w:r>
      <w:r w:rsidR="00BE05CD">
        <w:rPr>
          <w:rFonts w:asciiTheme="minorHAnsi" w:hAnsiTheme="minorHAnsi"/>
        </w:rPr>
        <w:t xml:space="preserve"> the following</w:t>
      </w:r>
      <w:r w:rsidR="002249DE" w:rsidRPr="00847C7C">
        <w:rPr>
          <w:rFonts w:asciiTheme="minorHAnsi" w:hAnsiTheme="minorHAnsi"/>
        </w:rPr>
        <w:t>:</w:t>
      </w:r>
    </w:p>
    <w:p w14:paraId="210B3585" w14:textId="0404738A" w:rsidR="002249DE" w:rsidRPr="00E1572D" w:rsidRDefault="00863A03" w:rsidP="00E1572D">
      <w:pPr>
        <w:pStyle w:val="ListParagraph"/>
        <w:numPr>
          <w:ilvl w:val="0"/>
          <w:numId w:val="46"/>
        </w:numPr>
      </w:pPr>
      <w:r>
        <w:t>Assigned</w:t>
      </w:r>
      <w:r w:rsidRPr="00E1572D">
        <w:t xml:space="preserve"> </w:t>
      </w:r>
      <w:r w:rsidR="002249DE" w:rsidRPr="00E1572D">
        <w:t xml:space="preserve">role.  What was </w:t>
      </w:r>
      <w:r>
        <w:t>the student’s assigned</w:t>
      </w:r>
      <w:r w:rsidRPr="00E1572D">
        <w:t xml:space="preserve"> </w:t>
      </w:r>
      <w:r w:rsidR="002249DE" w:rsidRPr="00E1572D">
        <w:t xml:space="preserve">role in this simulation?  How central was </w:t>
      </w:r>
      <w:r>
        <w:t>the assigned</w:t>
      </w:r>
      <w:r w:rsidRPr="00E1572D">
        <w:t xml:space="preserve"> </w:t>
      </w:r>
      <w:r w:rsidR="002249DE" w:rsidRPr="00E1572D">
        <w:t xml:space="preserve">role to the situation?  </w:t>
      </w:r>
      <w:r>
        <w:t>Was</w:t>
      </w:r>
      <w:r w:rsidRPr="00E1572D">
        <w:t xml:space="preserve"> </w:t>
      </w:r>
      <w:r>
        <w:t>the assigned role</w:t>
      </w:r>
      <w:r w:rsidRPr="00E1572D">
        <w:t xml:space="preserve"> </w:t>
      </w:r>
      <w:r w:rsidR="002249DE" w:rsidRPr="00E1572D">
        <w:t>a critical stakeholder?  Why or why not?</w:t>
      </w:r>
    </w:p>
    <w:p w14:paraId="4611009D" w14:textId="33B87ACB" w:rsidR="002249DE" w:rsidRPr="00E1572D" w:rsidRDefault="00863A03" w:rsidP="00E1572D">
      <w:pPr>
        <w:pStyle w:val="ListParagraph"/>
        <w:numPr>
          <w:ilvl w:val="0"/>
          <w:numId w:val="46"/>
        </w:numPr>
      </w:pPr>
      <w:r>
        <w:t xml:space="preserve">Assigned role </w:t>
      </w:r>
      <w:r w:rsidR="002249DE" w:rsidRPr="00E1572D">
        <w:t xml:space="preserve">objectives.  What were </w:t>
      </w:r>
      <w:r>
        <w:t>the assigned role</w:t>
      </w:r>
      <w:r w:rsidRPr="00E1572D">
        <w:t xml:space="preserve"> </w:t>
      </w:r>
      <w:r w:rsidR="002249DE" w:rsidRPr="00E1572D">
        <w:t xml:space="preserve">objectives in this situation?  What did </w:t>
      </w:r>
      <w:r>
        <w:t>the assigned</w:t>
      </w:r>
      <w:r w:rsidRPr="00E1572D">
        <w:t xml:space="preserve"> </w:t>
      </w:r>
      <w:r w:rsidR="002249DE" w:rsidRPr="00E1572D">
        <w:t>hope to achieve?  Why?</w:t>
      </w:r>
    </w:p>
    <w:p w14:paraId="155163F3" w14:textId="29E16C4F" w:rsidR="002249DE" w:rsidRPr="00E1572D" w:rsidRDefault="002249DE" w:rsidP="00E1572D">
      <w:pPr>
        <w:pStyle w:val="ListParagraph"/>
        <w:numPr>
          <w:ilvl w:val="0"/>
          <w:numId w:val="46"/>
        </w:numPr>
      </w:pPr>
      <w:r w:rsidRPr="00E1572D">
        <w:t xml:space="preserve">Collaborative potential.  What was the collaborative potential of this situation?  Explain how </w:t>
      </w:r>
      <w:r w:rsidR="00863A03">
        <w:t>the assigned role</w:t>
      </w:r>
      <w:r w:rsidR="00863A03" w:rsidRPr="00E1572D">
        <w:t xml:space="preserve"> </w:t>
      </w:r>
      <w:r w:rsidR="00863A03">
        <w:t>assessed</w:t>
      </w:r>
      <w:r w:rsidR="00863A03" w:rsidRPr="00E1572D">
        <w:t xml:space="preserve"> </w:t>
      </w:r>
      <w:r w:rsidR="00BE05CD" w:rsidRPr="00E1572D">
        <w:t>th</w:t>
      </w:r>
      <w:r w:rsidR="00BE05CD">
        <w:t>e collaborative potential</w:t>
      </w:r>
      <w:r w:rsidRPr="00E1572D">
        <w:t>.</w:t>
      </w:r>
    </w:p>
    <w:p w14:paraId="6E741DBE" w14:textId="721D5F0A" w:rsidR="002249DE" w:rsidRPr="00E1572D" w:rsidRDefault="002249DE" w:rsidP="00E1572D">
      <w:pPr>
        <w:pStyle w:val="ListParagraph"/>
        <w:numPr>
          <w:ilvl w:val="0"/>
          <w:numId w:val="46"/>
        </w:numPr>
      </w:pPr>
      <w:r w:rsidRPr="00E1572D">
        <w:t xml:space="preserve">Incentives.  What incentives did </w:t>
      </w:r>
      <w:r w:rsidR="00863A03">
        <w:t>the assigned</w:t>
      </w:r>
      <w:r w:rsidR="00863A03" w:rsidRPr="00E1572D">
        <w:t xml:space="preserve"> </w:t>
      </w:r>
      <w:r w:rsidR="00863A03">
        <w:t xml:space="preserve">role </w:t>
      </w:r>
      <w:r w:rsidRPr="00E1572D">
        <w:t xml:space="preserve">have to collaborate with other stakeholders?  What incentives did </w:t>
      </w:r>
      <w:r w:rsidR="00863A03">
        <w:t>the assigned</w:t>
      </w:r>
      <w:r w:rsidR="00863A03" w:rsidRPr="00E1572D">
        <w:t xml:space="preserve"> </w:t>
      </w:r>
      <w:r w:rsidR="00863A03">
        <w:t>role</w:t>
      </w:r>
      <w:r w:rsidR="00863A03" w:rsidRPr="00E1572D">
        <w:t xml:space="preserve"> </w:t>
      </w:r>
      <w:r w:rsidRPr="00E1572D">
        <w:t xml:space="preserve">have to complete?  What was </w:t>
      </w:r>
      <w:r w:rsidR="00863A03">
        <w:t>the assigned</w:t>
      </w:r>
      <w:r w:rsidR="00863A03" w:rsidRPr="00E1572D">
        <w:t xml:space="preserve"> </w:t>
      </w:r>
      <w:r w:rsidR="00863A03">
        <w:t>role’s</w:t>
      </w:r>
      <w:r w:rsidRPr="00E1572D">
        <w:t xml:space="preserve"> “BATNA”</w:t>
      </w:r>
      <w:r w:rsidR="00BE05CD" w:rsidRPr="00E1572D">
        <w:t>;</w:t>
      </w:r>
      <w:r w:rsidRPr="00E1572D">
        <w:t xml:space="preserve"> best alternative to a negotiated agreement?  In other words, what is </w:t>
      </w:r>
      <w:r w:rsidR="00863A03">
        <w:t>the assigned</w:t>
      </w:r>
      <w:r w:rsidR="00863A03" w:rsidRPr="00E1572D">
        <w:t xml:space="preserve"> </w:t>
      </w:r>
      <w:r w:rsidR="00863A03">
        <w:t>role’s</w:t>
      </w:r>
      <w:r w:rsidRPr="00E1572D">
        <w:t xml:space="preserve"> best alternate course of action if multi-stakeholder collaboration does not work?</w:t>
      </w:r>
    </w:p>
    <w:p w14:paraId="77A5F243" w14:textId="77777777" w:rsidR="002249DE" w:rsidRPr="00847C7C" w:rsidRDefault="002249DE" w:rsidP="002249DE">
      <w:pPr>
        <w:rPr>
          <w:rFonts w:asciiTheme="minorHAnsi" w:hAnsiTheme="minorHAnsi"/>
        </w:rPr>
      </w:pPr>
    </w:p>
    <w:p w14:paraId="344BF871" w14:textId="77777777" w:rsidR="002249DE" w:rsidRPr="00847C7C" w:rsidRDefault="002249DE" w:rsidP="00E1572D">
      <w:pPr>
        <w:rPr>
          <w:rFonts w:asciiTheme="minorHAnsi" w:hAnsiTheme="minorHAnsi"/>
          <w:b/>
        </w:rPr>
      </w:pPr>
      <w:r w:rsidRPr="00847C7C">
        <w:rPr>
          <w:rFonts w:asciiTheme="minorHAnsi" w:hAnsiTheme="minorHAnsi"/>
          <w:b/>
        </w:rPr>
        <w:t>Part Two - Reflection and Analysis</w:t>
      </w:r>
    </w:p>
    <w:p w14:paraId="6186C384" w14:textId="7382078C" w:rsidR="002249DE" w:rsidRPr="00847C7C" w:rsidRDefault="00863A03" w:rsidP="002249DE">
      <w:pPr>
        <w:rPr>
          <w:rFonts w:asciiTheme="minorHAnsi" w:hAnsiTheme="minorHAnsi"/>
        </w:rPr>
      </w:pPr>
      <w:r>
        <w:rPr>
          <w:rFonts w:asciiTheme="minorHAnsi" w:hAnsiTheme="minorHAnsi"/>
        </w:rPr>
        <w:t>Please</w:t>
      </w:r>
      <w:r w:rsidR="002249DE" w:rsidRPr="00847C7C">
        <w:rPr>
          <w:rFonts w:asciiTheme="minorHAnsi" w:hAnsiTheme="minorHAnsi"/>
        </w:rPr>
        <w:t xml:space="preserve"> discuss what you learned from the simulation, if anything, about controversial natural resource conflict/decision situations and their management.  </w:t>
      </w:r>
      <w:r>
        <w:rPr>
          <w:rFonts w:asciiTheme="minorHAnsi" w:hAnsiTheme="minorHAnsi"/>
        </w:rPr>
        <w:t>Please</w:t>
      </w:r>
      <w:r w:rsidR="002249DE" w:rsidRPr="00847C7C">
        <w:rPr>
          <w:rFonts w:asciiTheme="minorHAnsi" w:hAnsiTheme="minorHAnsi"/>
        </w:rPr>
        <w:t xml:space="preserve"> analyze the simulation activity in terms of relevant conflict resolution, negotiation, management, planning, and systems concepts.  Make direct reference to course readings and class materials where appropriate.  </w:t>
      </w:r>
      <w:r>
        <w:rPr>
          <w:rFonts w:asciiTheme="minorHAnsi" w:hAnsiTheme="minorHAnsi"/>
        </w:rPr>
        <w:t>Please</w:t>
      </w:r>
      <w:r w:rsidR="002249DE" w:rsidRPr="00847C7C">
        <w:rPr>
          <w:rFonts w:asciiTheme="minorHAnsi" w:hAnsiTheme="minorHAnsi"/>
        </w:rPr>
        <w:t xml:space="preserve"> consider some of the following specific issues</w:t>
      </w:r>
      <w:r w:rsidR="00BE05CD">
        <w:rPr>
          <w:rFonts w:asciiTheme="minorHAnsi" w:hAnsiTheme="minorHAnsi"/>
        </w:rPr>
        <w:t>.</w:t>
      </w:r>
      <w:r w:rsidR="002249DE" w:rsidRPr="00847C7C">
        <w:rPr>
          <w:rFonts w:asciiTheme="minorHAnsi" w:hAnsiTheme="minorHAnsi"/>
        </w:rPr>
        <w:t xml:space="preserve"> (</w:t>
      </w:r>
      <w:r w:rsidR="00BE05CD">
        <w:rPr>
          <w:rFonts w:asciiTheme="minorHAnsi" w:hAnsiTheme="minorHAnsi"/>
        </w:rPr>
        <w:t>T</w:t>
      </w:r>
      <w:r w:rsidR="002249DE" w:rsidRPr="00847C7C">
        <w:rPr>
          <w:rFonts w:asciiTheme="minorHAnsi" w:hAnsiTheme="minorHAnsi"/>
        </w:rPr>
        <w:t>hese are suggestions, not requirements</w:t>
      </w:r>
      <w:r w:rsidR="00BE05CD">
        <w:rPr>
          <w:rFonts w:asciiTheme="minorHAnsi" w:hAnsiTheme="minorHAnsi"/>
        </w:rPr>
        <w:t>.</w:t>
      </w:r>
      <w:r w:rsidR="002249DE" w:rsidRPr="00847C7C">
        <w:rPr>
          <w:rFonts w:asciiTheme="minorHAnsi" w:hAnsiTheme="minorHAnsi"/>
        </w:rPr>
        <w:t>)</w:t>
      </w:r>
    </w:p>
    <w:p w14:paraId="0A078F33" w14:textId="77777777" w:rsidR="002249DE" w:rsidRPr="00847C7C" w:rsidRDefault="002249DE" w:rsidP="002249DE">
      <w:pPr>
        <w:rPr>
          <w:rFonts w:asciiTheme="minorHAnsi" w:hAnsiTheme="minorHAnsi"/>
        </w:rPr>
      </w:pPr>
    </w:p>
    <w:p w14:paraId="5F0D4EBF" w14:textId="0F3597C6" w:rsidR="002249DE" w:rsidRPr="00E1572D" w:rsidRDefault="002249DE" w:rsidP="00E1572D">
      <w:pPr>
        <w:pStyle w:val="ListParagraph"/>
        <w:numPr>
          <w:ilvl w:val="0"/>
          <w:numId w:val="47"/>
        </w:numPr>
      </w:pPr>
      <w:r w:rsidRPr="00E1572D">
        <w:t>Was the simulation a conflict situation?  If so, what was the nature of the conflict situation?  What were its substantive, procedural, and relational elements?</w:t>
      </w:r>
    </w:p>
    <w:p w14:paraId="1C92F092" w14:textId="52BEF371" w:rsidR="002249DE" w:rsidRPr="00E1572D" w:rsidRDefault="002249DE" w:rsidP="00E1572D">
      <w:pPr>
        <w:pStyle w:val="ListParagraph"/>
        <w:numPr>
          <w:ilvl w:val="0"/>
          <w:numId w:val="47"/>
        </w:numPr>
      </w:pPr>
      <w:r w:rsidRPr="00E1572D">
        <w:t xml:space="preserve">Were there any structural constraints in this situation, such as scarce resources, legal </w:t>
      </w:r>
      <w:r w:rsidR="00BE05CD">
        <w:t xml:space="preserve">concerns, </w:t>
      </w:r>
      <w:r w:rsidRPr="00E1572D">
        <w:t>or jurisdictional concerns?</w:t>
      </w:r>
    </w:p>
    <w:p w14:paraId="4C23DC31" w14:textId="6DF89BA6" w:rsidR="002249DE" w:rsidRPr="00E1572D" w:rsidRDefault="002249DE" w:rsidP="00E1572D">
      <w:pPr>
        <w:pStyle w:val="ListParagraph"/>
        <w:numPr>
          <w:ilvl w:val="0"/>
          <w:numId w:val="47"/>
        </w:numPr>
      </w:pPr>
      <w:r w:rsidRPr="00E1572D">
        <w:t>Was this conflict situation in any way(s) complex?  Was consensus desirable or feasible?</w:t>
      </w:r>
    </w:p>
    <w:p w14:paraId="16C324C3" w14:textId="75782863" w:rsidR="002249DE" w:rsidRPr="00E1572D" w:rsidRDefault="002249DE" w:rsidP="00E1572D">
      <w:pPr>
        <w:pStyle w:val="ListParagraph"/>
        <w:numPr>
          <w:ilvl w:val="0"/>
          <w:numId w:val="47"/>
        </w:numPr>
      </w:pPr>
      <w:r w:rsidRPr="00E1572D">
        <w:t>To what extent was this conflict situation political? Biological?  Physical?  Economic?  Cultural?  Social?  What environmental conflict situation system areas were relevant here?</w:t>
      </w:r>
    </w:p>
    <w:p w14:paraId="576601F7" w14:textId="1DB24C30" w:rsidR="002249DE" w:rsidRPr="00E1572D" w:rsidRDefault="002249DE" w:rsidP="00E1572D">
      <w:pPr>
        <w:pStyle w:val="ListParagraph"/>
        <w:numPr>
          <w:ilvl w:val="0"/>
          <w:numId w:val="47"/>
        </w:numPr>
      </w:pPr>
      <w:r w:rsidRPr="00E1572D">
        <w:t>Did parties take a “systems” perspective?  Would “systems thinking” or systems intelligence” work be productive?</w:t>
      </w:r>
    </w:p>
    <w:p w14:paraId="7F663240" w14:textId="5E687008" w:rsidR="002249DE" w:rsidRPr="00E1572D" w:rsidRDefault="002249DE" w:rsidP="00E1572D">
      <w:pPr>
        <w:pStyle w:val="ListParagraph"/>
        <w:numPr>
          <w:ilvl w:val="0"/>
          <w:numId w:val="47"/>
        </w:numPr>
      </w:pPr>
      <w:r w:rsidRPr="00E1572D">
        <w:lastRenderedPageBreak/>
        <w:t>Was negotiation appropriate in this situation?  W</w:t>
      </w:r>
      <w:r w:rsidR="00BE05CD">
        <w:t>ere</w:t>
      </w:r>
      <w:r w:rsidRPr="00E1572D">
        <w:t xml:space="preserve"> there collaborative potential? </w:t>
      </w:r>
      <w:r w:rsidR="00BE05CD">
        <w:t xml:space="preserve">  </w:t>
      </w:r>
      <w:r w:rsidRPr="00E1572D">
        <w:t>Were there clear incentives to negotiate or interact competitively or collaboratively?</w:t>
      </w:r>
    </w:p>
    <w:p w14:paraId="0EA2B312" w14:textId="0D7AD5C0" w:rsidR="002249DE" w:rsidRPr="00E1572D" w:rsidRDefault="002249DE" w:rsidP="00E1572D">
      <w:pPr>
        <w:pStyle w:val="ListParagraph"/>
        <w:numPr>
          <w:ilvl w:val="0"/>
          <w:numId w:val="47"/>
        </w:numPr>
      </w:pPr>
      <w:r w:rsidRPr="00E1572D">
        <w:t>The simulation asked you to consider a number of issues.  Could issues be arranged in a significance or priority order?  Would a decision matrix help?  Why or why not?</w:t>
      </w:r>
    </w:p>
    <w:p w14:paraId="12BC69B9" w14:textId="3C66E3AB" w:rsidR="002249DE" w:rsidRPr="00E1572D" w:rsidRDefault="002249DE" w:rsidP="00E1572D">
      <w:pPr>
        <w:pStyle w:val="ListParagraph"/>
        <w:numPr>
          <w:ilvl w:val="0"/>
          <w:numId w:val="47"/>
        </w:numPr>
      </w:pPr>
      <w:r w:rsidRPr="00E1572D">
        <w:t>Did the conflict management or decision process evolve in any pattern or develop according to any identifiable stages or phases?</w:t>
      </w:r>
    </w:p>
    <w:p w14:paraId="613089D0" w14:textId="5238E472" w:rsidR="002249DE" w:rsidRPr="00E1572D" w:rsidRDefault="002249DE" w:rsidP="00E1572D">
      <w:pPr>
        <w:pStyle w:val="ListParagraph"/>
        <w:numPr>
          <w:ilvl w:val="0"/>
          <w:numId w:val="47"/>
        </w:numPr>
      </w:pPr>
      <w:r w:rsidRPr="00E1572D">
        <w:t>What conflict management climate emerged?  Were parties oriented toward self-interest?</w:t>
      </w:r>
    </w:p>
    <w:p w14:paraId="1E23E5D4" w14:textId="214355A3" w:rsidR="002249DE" w:rsidRPr="00E1572D" w:rsidRDefault="002249DE" w:rsidP="00E1572D">
      <w:pPr>
        <w:pStyle w:val="ListParagraph"/>
        <w:numPr>
          <w:ilvl w:val="0"/>
          <w:numId w:val="47"/>
        </w:numPr>
      </w:pPr>
      <w:r w:rsidRPr="00E1572D">
        <w:t>Did parties’ interaction</w:t>
      </w:r>
      <w:r w:rsidR="00BE05CD">
        <w:t>s</w:t>
      </w:r>
      <w:r w:rsidRPr="00E1572D">
        <w:t xml:space="preserve"> reflect an interest-based orientation?  An identity-based orientation?</w:t>
      </w:r>
    </w:p>
    <w:p w14:paraId="6234B3C1" w14:textId="2F391507" w:rsidR="002249DE" w:rsidRPr="00E1572D" w:rsidRDefault="002249DE" w:rsidP="00E1572D">
      <w:pPr>
        <w:pStyle w:val="ListParagraph"/>
        <w:numPr>
          <w:ilvl w:val="0"/>
          <w:numId w:val="47"/>
        </w:numPr>
      </w:pPr>
      <w:r w:rsidRPr="00E1572D">
        <w:t xml:space="preserve">Did power play a role in the simulation?  What was the nature of </w:t>
      </w:r>
      <w:r w:rsidR="00BE05CD">
        <w:t xml:space="preserve">the </w:t>
      </w:r>
      <w:r w:rsidRPr="00E1572D">
        <w:t xml:space="preserve">power?  Did the </w:t>
      </w:r>
      <w:r w:rsidR="00CC3DC0" w:rsidRPr="00E1572D">
        <w:t>decision-making</w:t>
      </w:r>
      <w:r w:rsidRPr="00E1572D">
        <w:t xml:space="preserve"> and negotiation interaction reflect a "level playing field?"</w:t>
      </w:r>
    </w:p>
    <w:p w14:paraId="1AE0E6BB" w14:textId="722F2B7A" w:rsidR="002249DE" w:rsidRPr="00E1572D" w:rsidRDefault="002249DE" w:rsidP="00E1572D">
      <w:pPr>
        <w:pStyle w:val="ListParagraph"/>
        <w:numPr>
          <w:ilvl w:val="0"/>
          <w:numId w:val="47"/>
        </w:numPr>
      </w:pPr>
      <w:r w:rsidRPr="00E1572D">
        <w:t xml:space="preserve">Were meaningful agreements reached?  About what?  How?  </w:t>
      </w:r>
      <w:r w:rsidR="00BB21ED">
        <w:t>Were</w:t>
      </w:r>
      <w:r w:rsidRPr="00E1572D">
        <w:t xml:space="preserve"> the outcomes “mutual gains”</w:t>
      </w:r>
      <w:r w:rsidR="00BE05CD">
        <w:t>?</w:t>
      </w:r>
    </w:p>
    <w:p w14:paraId="410051D3" w14:textId="009D42A8" w:rsidR="002249DE" w:rsidRPr="00E1572D" w:rsidRDefault="002249DE" w:rsidP="00E1572D">
      <w:pPr>
        <w:pStyle w:val="ListParagraph"/>
        <w:numPr>
          <w:ilvl w:val="0"/>
          <w:numId w:val="47"/>
        </w:numPr>
      </w:pPr>
      <w:r w:rsidRPr="00E1572D">
        <w:t xml:space="preserve">Were certain types of knowledge or intelligence featured in the simulation interaction?  Was “traditional” knowledge considered?  Was “technical” knowledge emphasized? </w:t>
      </w:r>
    </w:p>
    <w:p w14:paraId="444FE6D7" w14:textId="2C12DF27" w:rsidR="002249DE" w:rsidRPr="00E1572D" w:rsidRDefault="002249DE" w:rsidP="00E1572D">
      <w:pPr>
        <w:pStyle w:val="ListParagraph"/>
        <w:numPr>
          <w:ilvl w:val="0"/>
          <w:numId w:val="47"/>
        </w:numPr>
      </w:pPr>
      <w:r w:rsidRPr="00E1572D">
        <w:t>Were decision-making rules employed?  How were they generated?  Did the discussion need more or less structure?</w:t>
      </w:r>
    </w:p>
    <w:p w14:paraId="4857A21E" w14:textId="6B07B6E1" w:rsidR="002249DE" w:rsidRPr="00E1572D" w:rsidRDefault="002249DE" w:rsidP="00E1572D">
      <w:pPr>
        <w:pStyle w:val="ListParagraph"/>
        <w:numPr>
          <w:ilvl w:val="0"/>
          <w:numId w:val="47"/>
        </w:numPr>
      </w:pPr>
      <w:r w:rsidRPr="00E1572D">
        <w:t>Were coalitions or alliances possible?  Did they emerge? Should they have?  Were they productive?</w:t>
      </w:r>
    </w:p>
    <w:p w14:paraId="64F334D5" w14:textId="21FFC7AB" w:rsidR="002249DE" w:rsidRPr="00E1572D" w:rsidRDefault="002249DE" w:rsidP="00E1572D">
      <w:pPr>
        <w:pStyle w:val="ListParagraph"/>
        <w:numPr>
          <w:ilvl w:val="0"/>
          <w:numId w:val="47"/>
        </w:numPr>
      </w:pPr>
      <w:r w:rsidRPr="00E1572D">
        <w:t>Was some kind of outside intervention (mediation or facilitation) warranted?  Why?  How might such intervention have been incorporated?</w:t>
      </w:r>
    </w:p>
    <w:p w14:paraId="613ECAB6" w14:textId="6C9BB8F8" w:rsidR="002249DE" w:rsidRPr="00E1572D" w:rsidRDefault="002249DE" w:rsidP="00E1572D">
      <w:pPr>
        <w:pStyle w:val="ListParagraph"/>
        <w:numPr>
          <w:ilvl w:val="0"/>
          <w:numId w:val="47"/>
        </w:numPr>
      </w:pPr>
      <w:r w:rsidRPr="00E1572D">
        <w:t>To what extent was communication constructive and progressive?</w:t>
      </w:r>
    </w:p>
    <w:p w14:paraId="40F38135" w14:textId="2D13F7BC" w:rsidR="002249DE" w:rsidRPr="00E1572D" w:rsidRDefault="002249DE" w:rsidP="00E1572D">
      <w:pPr>
        <w:pStyle w:val="ListParagraph"/>
        <w:numPr>
          <w:ilvl w:val="0"/>
          <w:numId w:val="47"/>
        </w:numPr>
      </w:pPr>
      <w:r w:rsidRPr="00E1572D">
        <w:t>What other conflict management issues are pertinent to analyzing this simulation?</w:t>
      </w:r>
    </w:p>
    <w:p w14:paraId="58B0A6F8" w14:textId="7213A1AA" w:rsidR="002249DE" w:rsidRPr="00E1572D" w:rsidRDefault="002249DE" w:rsidP="00E1572D">
      <w:pPr>
        <w:pStyle w:val="ListParagraph"/>
        <w:numPr>
          <w:ilvl w:val="0"/>
          <w:numId w:val="47"/>
        </w:numPr>
      </w:pPr>
      <w:r w:rsidRPr="00E1572D">
        <w:t>What frameworks, if any, stand out in this simulation/situation?</w:t>
      </w:r>
    </w:p>
    <w:p w14:paraId="0C025455" w14:textId="762DE3B3" w:rsidR="002249DE" w:rsidRPr="00E1572D" w:rsidRDefault="002249DE" w:rsidP="00E1572D">
      <w:pPr>
        <w:pStyle w:val="ListParagraph"/>
        <w:numPr>
          <w:ilvl w:val="0"/>
          <w:numId w:val="47"/>
        </w:numPr>
      </w:pPr>
      <w:r w:rsidRPr="00E1572D">
        <w:t>What, if any, is the value of this simulation as a learning experience?</w:t>
      </w:r>
    </w:p>
    <w:p w14:paraId="506A0B5B" w14:textId="59854E6D" w:rsidR="002249DE" w:rsidRPr="00E1572D" w:rsidRDefault="002249DE" w:rsidP="00E1572D">
      <w:pPr>
        <w:pStyle w:val="ListParagraph"/>
        <w:numPr>
          <w:ilvl w:val="0"/>
          <w:numId w:val="47"/>
        </w:numPr>
      </w:pPr>
      <w:r w:rsidRPr="00E1572D">
        <w:t>How could the simulation be improved?</w:t>
      </w:r>
    </w:p>
    <w:p w14:paraId="2132B6B0" w14:textId="77777777" w:rsidR="00694D82" w:rsidRPr="00847C7C" w:rsidRDefault="00694D82" w:rsidP="007F6B4F">
      <w:pPr>
        <w:rPr>
          <w:rFonts w:asciiTheme="minorHAnsi" w:hAnsiTheme="minorHAnsi"/>
        </w:rPr>
      </w:pPr>
    </w:p>
    <w:p w14:paraId="2DA63F68" w14:textId="77777777" w:rsidR="00694D82" w:rsidRPr="00847C7C" w:rsidRDefault="00694D82" w:rsidP="007F6B4F">
      <w:pPr>
        <w:rPr>
          <w:rFonts w:asciiTheme="minorHAnsi" w:hAnsiTheme="minorHAnsi"/>
        </w:rPr>
      </w:pPr>
    </w:p>
    <w:p w14:paraId="2FAB70A2" w14:textId="77777777" w:rsidR="00847C7C" w:rsidRDefault="00847C7C">
      <w:pPr>
        <w:rPr>
          <w:rFonts w:asciiTheme="minorHAnsi" w:hAnsiTheme="minorHAnsi"/>
          <w:b/>
          <w:sz w:val="32"/>
          <w:szCs w:val="32"/>
        </w:rPr>
      </w:pPr>
      <w:r>
        <w:rPr>
          <w:rFonts w:asciiTheme="minorHAnsi" w:hAnsiTheme="minorHAnsi"/>
          <w:b/>
          <w:sz w:val="32"/>
          <w:szCs w:val="32"/>
        </w:rPr>
        <w:br w:type="page"/>
      </w:r>
    </w:p>
    <w:p w14:paraId="7EF2A671" w14:textId="17F1BB4E" w:rsidR="00847C7C" w:rsidRPr="00847C7C" w:rsidRDefault="00847C7C" w:rsidP="00847C7C">
      <w:pPr>
        <w:jc w:val="center"/>
        <w:rPr>
          <w:rFonts w:asciiTheme="minorHAnsi" w:hAnsiTheme="minorHAnsi"/>
          <w:b/>
          <w:sz w:val="32"/>
          <w:szCs w:val="32"/>
        </w:rPr>
      </w:pPr>
      <w:r w:rsidRPr="00847C7C">
        <w:rPr>
          <w:rFonts w:asciiTheme="minorHAnsi" w:hAnsiTheme="minorHAnsi"/>
          <w:b/>
          <w:sz w:val="32"/>
          <w:szCs w:val="32"/>
        </w:rPr>
        <w:lastRenderedPageBreak/>
        <w:t>APPENDIX 3 – FINAL ASSESSMENT PAPER INSTRUCTIONS</w:t>
      </w:r>
    </w:p>
    <w:p w14:paraId="5DDC0211" w14:textId="77777777" w:rsidR="00847C7C" w:rsidRPr="00847C7C" w:rsidRDefault="00847C7C" w:rsidP="007F6B4F">
      <w:pPr>
        <w:rPr>
          <w:rFonts w:asciiTheme="minorHAnsi" w:hAnsiTheme="minorHAnsi"/>
        </w:rPr>
      </w:pPr>
    </w:p>
    <w:p w14:paraId="14198CA8" w14:textId="2C74CD38" w:rsidR="00847C7C" w:rsidRPr="00847C7C" w:rsidRDefault="00847C7C" w:rsidP="00847C7C">
      <w:pPr>
        <w:rPr>
          <w:rFonts w:asciiTheme="minorHAnsi" w:hAnsiTheme="minorHAnsi"/>
          <w:b/>
        </w:rPr>
      </w:pPr>
      <w:r w:rsidRPr="00847C7C">
        <w:rPr>
          <w:rFonts w:asciiTheme="minorHAnsi" w:hAnsiTheme="minorHAnsi"/>
        </w:rPr>
        <w:t xml:space="preserve">Public policy conflict, negotiation, and decision situations are complex.  Public policy conflict situations are also dynamic: fluid, evolving, changing.  In this paper, you will discuss the "dynamic complexity" of public policy conflict situations. </w:t>
      </w:r>
    </w:p>
    <w:p w14:paraId="3335C4AD" w14:textId="77777777" w:rsidR="00847C7C" w:rsidRPr="00847C7C" w:rsidRDefault="00847C7C" w:rsidP="00847C7C">
      <w:pPr>
        <w:rPr>
          <w:rFonts w:asciiTheme="minorHAnsi" w:hAnsiTheme="minorHAnsi"/>
        </w:rPr>
      </w:pPr>
    </w:p>
    <w:p w14:paraId="30C6EACE" w14:textId="672B8C8D" w:rsidR="00847C7C" w:rsidRPr="00847C7C" w:rsidRDefault="009F6444" w:rsidP="00847C7C">
      <w:pPr>
        <w:rPr>
          <w:rFonts w:asciiTheme="minorHAnsi" w:hAnsiTheme="minorHAnsi"/>
        </w:rPr>
      </w:pPr>
      <w:r w:rsidRPr="00847C7C">
        <w:rPr>
          <w:rFonts w:asciiTheme="minorHAnsi" w:hAnsiTheme="minorHAnsi"/>
        </w:rPr>
        <w:t>Th</w:t>
      </w:r>
      <w:r>
        <w:rPr>
          <w:rFonts w:asciiTheme="minorHAnsi" w:hAnsiTheme="minorHAnsi"/>
        </w:rPr>
        <w:t>e paper</w:t>
      </w:r>
      <w:r w:rsidRPr="00847C7C">
        <w:rPr>
          <w:rFonts w:asciiTheme="minorHAnsi" w:hAnsiTheme="minorHAnsi"/>
        </w:rPr>
        <w:t xml:space="preserve"> </w:t>
      </w:r>
      <w:r w:rsidR="00847C7C" w:rsidRPr="00847C7C">
        <w:rPr>
          <w:rFonts w:asciiTheme="minorHAnsi" w:hAnsiTheme="minorHAnsi"/>
        </w:rPr>
        <w:t>includes both visual and narrative components.  Here are the paper guidelines</w:t>
      </w:r>
      <w:r>
        <w:rPr>
          <w:rFonts w:asciiTheme="minorHAnsi" w:hAnsiTheme="minorHAnsi"/>
        </w:rPr>
        <w:t>:</w:t>
      </w:r>
    </w:p>
    <w:p w14:paraId="5A2A9F06" w14:textId="77777777" w:rsidR="00847C7C" w:rsidRPr="00847C7C" w:rsidRDefault="00847C7C" w:rsidP="00847C7C">
      <w:pPr>
        <w:rPr>
          <w:rFonts w:asciiTheme="minorHAnsi" w:hAnsiTheme="minorHAnsi"/>
        </w:rPr>
      </w:pPr>
    </w:p>
    <w:p w14:paraId="32716E29" w14:textId="079B83E1" w:rsidR="00847C7C" w:rsidRPr="00847C7C" w:rsidRDefault="00847C7C" w:rsidP="00847C7C">
      <w:pPr>
        <w:rPr>
          <w:rFonts w:asciiTheme="minorHAnsi" w:hAnsiTheme="minorHAnsi"/>
        </w:rPr>
      </w:pPr>
      <w:r w:rsidRPr="00847C7C">
        <w:rPr>
          <w:rFonts w:asciiTheme="minorHAnsi" w:hAnsiTheme="minorHAnsi"/>
          <w:b/>
        </w:rPr>
        <w:t>First:</w:t>
      </w:r>
      <w:r w:rsidRPr="00847C7C">
        <w:rPr>
          <w:rFonts w:asciiTheme="minorHAnsi" w:hAnsiTheme="minorHAnsi"/>
        </w:rPr>
        <w:t xml:space="preserve"> Select a public policy conflict</w:t>
      </w:r>
      <w:r w:rsidR="009F6444">
        <w:rPr>
          <w:rFonts w:asciiTheme="minorHAnsi" w:hAnsiTheme="minorHAnsi"/>
        </w:rPr>
        <w:t xml:space="preserve">, </w:t>
      </w:r>
      <w:r w:rsidRPr="00847C7C">
        <w:rPr>
          <w:rFonts w:asciiTheme="minorHAnsi" w:hAnsiTheme="minorHAnsi"/>
        </w:rPr>
        <w:t>negotiation</w:t>
      </w:r>
      <w:r w:rsidR="009F6444">
        <w:rPr>
          <w:rFonts w:asciiTheme="minorHAnsi" w:hAnsiTheme="minorHAnsi"/>
        </w:rPr>
        <w:t xml:space="preserve">, or </w:t>
      </w:r>
      <w:r w:rsidRPr="00847C7C">
        <w:rPr>
          <w:rFonts w:asciiTheme="minorHAnsi" w:hAnsiTheme="minorHAnsi"/>
        </w:rPr>
        <w:t xml:space="preserve">decision situation for your self-guided field trip study.  This situation could be local (e.g., land use and property rights along the McKenzie River), state (e.g., Lower Willamette River Superfund site designation, the Umatilla Basin water situation), regional (e.g., Columbia River water quality and treaty renegotiations), national (e.g., hydrofracking), or international (e.g., climate change negotiations).  </w:t>
      </w:r>
      <w:r w:rsidR="00863A03">
        <w:rPr>
          <w:rFonts w:asciiTheme="minorHAnsi" w:hAnsiTheme="minorHAnsi"/>
        </w:rPr>
        <w:t>The</w:t>
      </w:r>
      <w:r w:rsidRPr="00847C7C">
        <w:rPr>
          <w:rFonts w:asciiTheme="minorHAnsi" w:hAnsiTheme="minorHAnsi"/>
        </w:rPr>
        <w:t xml:space="preserve"> conflict </w:t>
      </w:r>
      <w:r w:rsidR="00863A03">
        <w:rPr>
          <w:rFonts w:asciiTheme="minorHAnsi" w:hAnsiTheme="minorHAnsi"/>
        </w:rPr>
        <w:t xml:space="preserve">can also be </w:t>
      </w:r>
      <w:r w:rsidRPr="00847C7C">
        <w:rPr>
          <w:rFonts w:asciiTheme="minorHAnsi" w:hAnsiTheme="minorHAnsi"/>
        </w:rPr>
        <w:t>depicted in a documentary video, or</w:t>
      </w:r>
      <w:r w:rsidR="009F6444">
        <w:rPr>
          <w:rFonts w:asciiTheme="minorHAnsi" w:hAnsiTheme="minorHAnsi"/>
        </w:rPr>
        <w:t xml:space="preserve"> </w:t>
      </w:r>
      <w:r w:rsidR="00863A03">
        <w:rPr>
          <w:rFonts w:asciiTheme="minorHAnsi" w:hAnsiTheme="minorHAnsi"/>
        </w:rPr>
        <w:t>the topic can be</w:t>
      </w:r>
      <w:r w:rsidRPr="00847C7C">
        <w:rPr>
          <w:rFonts w:asciiTheme="minorHAnsi" w:hAnsiTheme="minorHAnsi"/>
        </w:rPr>
        <w:t xml:space="preserve"> select</w:t>
      </w:r>
      <w:r w:rsidR="00863A03">
        <w:rPr>
          <w:rFonts w:asciiTheme="minorHAnsi" w:hAnsiTheme="minorHAnsi"/>
        </w:rPr>
        <w:t xml:space="preserve">ed from </w:t>
      </w:r>
      <w:r w:rsidRPr="00847C7C">
        <w:rPr>
          <w:rFonts w:asciiTheme="minorHAnsi" w:hAnsiTheme="minorHAnsi"/>
        </w:rPr>
        <w:t xml:space="preserve">one of the many other conflicts </w:t>
      </w:r>
      <w:r w:rsidR="00863A03">
        <w:rPr>
          <w:rFonts w:asciiTheme="minorHAnsi" w:hAnsiTheme="minorHAnsi"/>
        </w:rPr>
        <w:t>discussed in the course</w:t>
      </w:r>
      <w:r w:rsidRPr="00847C7C">
        <w:rPr>
          <w:rFonts w:asciiTheme="minorHAnsi" w:hAnsiTheme="minorHAnsi"/>
        </w:rPr>
        <w:t>.</w:t>
      </w:r>
    </w:p>
    <w:p w14:paraId="449BE1C7" w14:textId="77777777" w:rsidR="00847C7C" w:rsidRPr="00847C7C" w:rsidRDefault="00847C7C" w:rsidP="00847C7C">
      <w:pPr>
        <w:ind w:firstLine="720"/>
        <w:rPr>
          <w:rFonts w:asciiTheme="minorHAnsi" w:hAnsiTheme="minorHAnsi"/>
          <w:b/>
        </w:rPr>
      </w:pPr>
    </w:p>
    <w:p w14:paraId="2B3162B1" w14:textId="5ACE0D7B" w:rsidR="00847C7C" w:rsidRPr="00847C7C" w:rsidRDefault="00847C7C" w:rsidP="00847C7C">
      <w:pPr>
        <w:rPr>
          <w:rFonts w:asciiTheme="minorHAnsi" w:hAnsiTheme="minorHAnsi"/>
        </w:rPr>
      </w:pPr>
      <w:r w:rsidRPr="00847C7C">
        <w:rPr>
          <w:rFonts w:asciiTheme="minorHAnsi" w:hAnsiTheme="minorHAnsi"/>
          <w:b/>
        </w:rPr>
        <w:t>Second:</w:t>
      </w:r>
      <w:r w:rsidRPr="00847C7C">
        <w:rPr>
          <w:rFonts w:asciiTheme="minorHAnsi" w:hAnsiTheme="minorHAnsi"/>
        </w:rPr>
        <w:t xml:space="preserve"> Research the policy conflict</w:t>
      </w:r>
      <w:r w:rsidR="009F6444">
        <w:rPr>
          <w:rFonts w:asciiTheme="minorHAnsi" w:hAnsiTheme="minorHAnsi"/>
        </w:rPr>
        <w:t xml:space="preserve">, </w:t>
      </w:r>
      <w:r w:rsidRPr="00847C7C">
        <w:rPr>
          <w:rFonts w:asciiTheme="minorHAnsi" w:hAnsiTheme="minorHAnsi"/>
        </w:rPr>
        <w:t>negotiation</w:t>
      </w:r>
      <w:r w:rsidR="009F6444">
        <w:rPr>
          <w:rFonts w:asciiTheme="minorHAnsi" w:hAnsiTheme="minorHAnsi"/>
        </w:rPr>
        <w:t xml:space="preserve">, or </w:t>
      </w:r>
      <w:r w:rsidRPr="00847C7C">
        <w:rPr>
          <w:rFonts w:asciiTheme="minorHAnsi" w:hAnsiTheme="minorHAnsi"/>
        </w:rPr>
        <w:t xml:space="preserve">decision situation.  Interview stakeholders. Find a set of articles on the situation.  </w:t>
      </w:r>
      <w:r w:rsidR="00863A03">
        <w:rPr>
          <w:rFonts w:asciiTheme="minorHAnsi" w:hAnsiTheme="minorHAnsi"/>
        </w:rPr>
        <w:t>The</w:t>
      </w:r>
      <w:r w:rsidR="00863A03" w:rsidRPr="00847C7C">
        <w:rPr>
          <w:rFonts w:asciiTheme="minorHAnsi" w:hAnsiTheme="minorHAnsi"/>
        </w:rPr>
        <w:t xml:space="preserve"> </w:t>
      </w:r>
      <w:r w:rsidRPr="00847C7C">
        <w:rPr>
          <w:rFonts w:asciiTheme="minorHAnsi" w:hAnsiTheme="minorHAnsi"/>
        </w:rPr>
        <w:t>research needs to be reasonably comprehensive but should not be extensive or exhaustive.   Stated differently, three to four interviews, four or five different sources (e.g., magazine articles, internet sites, newsletters, journal essays, book chapters) may be adequate.</w:t>
      </w:r>
    </w:p>
    <w:p w14:paraId="20A3DA26" w14:textId="77777777" w:rsidR="00847C7C" w:rsidRPr="00847C7C" w:rsidRDefault="00847C7C" w:rsidP="00847C7C">
      <w:pPr>
        <w:rPr>
          <w:rFonts w:asciiTheme="minorHAnsi" w:hAnsiTheme="minorHAnsi"/>
        </w:rPr>
      </w:pPr>
    </w:p>
    <w:p w14:paraId="48F49FF9" w14:textId="2894177D" w:rsidR="00847C7C" w:rsidRPr="00847C7C" w:rsidRDefault="00847C7C" w:rsidP="00847C7C">
      <w:pPr>
        <w:rPr>
          <w:rFonts w:asciiTheme="minorHAnsi" w:hAnsiTheme="minorHAnsi"/>
        </w:rPr>
      </w:pPr>
      <w:r w:rsidRPr="00847C7C">
        <w:rPr>
          <w:rFonts w:asciiTheme="minorHAnsi" w:hAnsiTheme="minorHAnsi"/>
          <w:b/>
        </w:rPr>
        <w:t>Third:</w:t>
      </w:r>
      <w:r w:rsidRPr="00847C7C">
        <w:rPr>
          <w:rFonts w:asciiTheme="minorHAnsi" w:hAnsiTheme="minorHAnsi"/>
        </w:rPr>
        <w:t xml:space="preserve"> Describe the policy situation systemically, that is, as a system and/or set of subsystems.  </w:t>
      </w:r>
      <w:r w:rsidR="00863A03">
        <w:rPr>
          <w:rFonts w:asciiTheme="minorHAnsi" w:hAnsiTheme="minorHAnsi"/>
        </w:rPr>
        <w:t>The</w:t>
      </w:r>
      <w:r w:rsidR="00863A03" w:rsidRPr="00847C7C">
        <w:rPr>
          <w:rFonts w:asciiTheme="minorHAnsi" w:hAnsiTheme="minorHAnsi"/>
        </w:rPr>
        <w:t xml:space="preserve"> </w:t>
      </w:r>
      <w:r w:rsidRPr="00847C7C">
        <w:rPr>
          <w:rFonts w:asciiTheme="minorHAnsi" w:hAnsiTheme="minorHAnsi"/>
        </w:rPr>
        <w:t>description should be both visual and narrative.</w:t>
      </w:r>
    </w:p>
    <w:p w14:paraId="6BA9E7D3" w14:textId="77777777" w:rsidR="00847C7C" w:rsidRPr="00847C7C" w:rsidRDefault="00847C7C" w:rsidP="00847C7C">
      <w:pPr>
        <w:rPr>
          <w:rFonts w:asciiTheme="minorHAnsi" w:hAnsiTheme="minorHAnsi"/>
        </w:rPr>
      </w:pPr>
    </w:p>
    <w:p w14:paraId="702F77B8" w14:textId="6EF0D7CF" w:rsidR="00847C7C" w:rsidRPr="00847C7C" w:rsidRDefault="00847C7C" w:rsidP="00847C7C">
      <w:pPr>
        <w:rPr>
          <w:rFonts w:asciiTheme="minorHAnsi" w:hAnsiTheme="minorHAnsi"/>
        </w:rPr>
      </w:pPr>
      <w:r w:rsidRPr="00847C7C">
        <w:rPr>
          <w:rFonts w:asciiTheme="minorHAnsi" w:hAnsiTheme="minorHAnsi"/>
        </w:rPr>
        <w:t>The visual description</w:t>
      </w:r>
      <w:r w:rsidR="009F6444">
        <w:rPr>
          <w:rFonts w:asciiTheme="minorHAnsi" w:hAnsiTheme="minorHAnsi"/>
        </w:rPr>
        <w:t xml:space="preserve">: </w:t>
      </w:r>
      <w:r w:rsidRPr="00847C7C">
        <w:rPr>
          <w:rFonts w:asciiTheme="minorHAnsi" w:hAnsiTheme="minorHAnsi"/>
        </w:rPr>
        <w:t xml:space="preserve"> Based on your understanding of the policy situation and your understanding of human activity systems, create a "rich picture" of the situation.  Your rich picture can be a situation map, a systems diagram, a cartoon, a mind map, or some other systems visualization technique.  Your visual description may emphasize some or all of the components of a system, such as elements, inputs, outputs, relationships, and emergent properties.</w:t>
      </w:r>
    </w:p>
    <w:p w14:paraId="6810C79A" w14:textId="77777777" w:rsidR="00847C7C" w:rsidRPr="00847C7C" w:rsidRDefault="00847C7C" w:rsidP="00847C7C">
      <w:pPr>
        <w:rPr>
          <w:rFonts w:asciiTheme="minorHAnsi" w:hAnsiTheme="minorHAnsi"/>
        </w:rPr>
      </w:pPr>
    </w:p>
    <w:p w14:paraId="66C63F3A" w14:textId="0DD49011" w:rsidR="00847C7C" w:rsidRPr="00847C7C" w:rsidRDefault="00847C7C" w:rsidP="00847C7C">
      <w:pPr>
        <w:rPr>
          <w:rFonts w:asciiTheme="minorHAnsi" w:hAnsiTheme="minorHAnsi"/>
        </w:rPr>
      </w:pPr>
      <w:r w:rsidRPr="00847C7C">
        <w:rPr>
          <w:rFonts w:asciiTheme="minorHAnsi" w:hAnsiTheme="minorHAnsi"/>
        </w:rPr>
        <w:t>The narrative description</w:t>
      </w:r>
      <w:r w:rsidR="009F6444">
        <w:rPr>
          <w:rFonts w:asciiTheme="minorHAnsi" w:hAnsiTheme="minorHAnsi"/>
        </w:rPr>
        <w:t xml:space="preserve">: </w:t>
      </w:r>
      <w:r w:rsidRPr="00847C7C">
        <w:rPr>
          <w:rFonts w:asciiTheme="minorHAnsi" w:hAnsiTheme="minorHAnsi"/>
        </w:rPr>
        <w:t xml:space="preserve">In addition to a visual description of the policy situation selected, provide a narrative (written text) description of the situation.  </w:t>
      </w:r>
      <w:r w:rsidR="00863A03">
        <w:rPr>
          <w:rFonts w:asciiTheme="minorHAnsi" w:hAnsiTheme="minorHAnsi"/>
        </w:rPr>
        <w:t xml:space="preserve">The </w:t>
      </w:r>
      <w:r w:rsidRPr="00847C7C">
        <w:rPr>
          <w:rFonts w:asciiTheme="minorHAnsi" w:hAnsiTheme="minorHAnsi"/>
        </w:rPr>
        <w:t xml:space="preserve">written description, like </w:t>
      </w:r>
      <w:r w:rsidR="00863A03">
        <w:rPr>
          <w:rFonts w:asciiTheme="minorHAnsi" w:hAnsiTheme="minorHAnsi"/>
        </w:rPr>
        <w:t>the</w:t>
      </w:r>
      <w:r w:rsidR="00863A03" w:rsidRPr="00847C7C">
        <w:rPr>
          <w:rFonts w:asciiTheme="minorHAnsi" w:hAnsiTheme="minorHAnsi"/>
        </w:rPr>
        <w:t xml:space="preserve"> </w:t>
      </w:r>
      <w:r w:rsidRPr="00847C7C">
        <w:rPr>
          <w:rFonts w:asciiTheme="minorHAnsi" w:hAnsiTheme="minorHAnsi"/>
        </w:rPr>
        <w:t xml:space="preserve">visual description, could feature some or all system components. </w:t>
      </w:r>
      <w:r w:rsidR="00863A03">
        <w:rPr>
          <w:rFonts w:asciiTheme="minorHAnsi" w:hAnsiTheme="minorHAnsi"/>
        </w:rPr>
        <w:t>Please</w:t>
      </w:r>
      <w:r w:rsidRPr="00847C7C">
        <w:rPr>
          <w:rFonts w:asciiTheme="minorHAnsi" w:hAnsiTheme="minorHAnsi"/>
        </w:rPr>
        <w:t xml:space="preserve"> think of your narrative description as a written explanation of </w:t>
      </w:r>
      <w:r w:rsidR="00863A03">
        <w:rPr>
          <w:rFonts w:asciiTheme="minorHAnsi" w:hAnsiTheme="minorHAnsi"/>
        </w:rPr>
        <w:t>the</w:t>
      </w:r>
      <w:r w:rsidR="00863A03" w:rsidRPr="00847C7C">
        <w:rPr>
          <w:rFonts w:asciiTheme="minorHAnsi" w:hAnsiTheme="minorHAnsi"/>
        </w:rPr>
        <w:t xml:space="preserve"> </w:t>
      </w:r>
      <w:r w:rsidRPr="00847C7C">
        <w:rPr>
          <w:rFonts w:asciiTheme="minorHAnsi" w:hAnsiTheme="minorHAnsi"/>
        </w:rPr>
        <w:t>visual description.</w:t>
      </w:r>
    </w:p>
    <w:p w14:paraId="5E747D91" w14:textId="77777777" w:rsidR="00847C7C" w:rsidRPr="00847C7C" w:rsidRDefault="00847C7C" w:rsidP="00847C7C">
      <w:pPr>
        <w:rPr>
          <w:rFonts w:asciiTheme="minorHAnsi" w:hAnsiTheme="minorHAnsi"/>
        </w:rPr>
      </w:pPr>
    </w:p>
    <w:p w14:paraId="36021A4A" w14:textId="3517845C" w:rsidR="00847C7C" w:rsidRPr="00847C7C" w:rsidRDefault="00847C7C" w:rsidP="00847C7C">
      <w:pPr>
        <w:rPr>
          <w:rFonts w:asciiTheme="minorHAnsi" w:hAnsiTheme="minorHAnsi"/>
        </w:rPr>
      </w:pPr>
      <w:r w:rsidRPr="00847C7C">
        <w:rPr>
          <w:rFonts w:asciiTheme="minorHAnsi" w:hAnsiTheme="minorHAnsi"/>
          <w:b/>
        </w:rPr>
        <w:t>Fourth:</w:t>
      </w:r>
      <w:r w:rsidRPr="00847C7C">
        <w:rPr>
          <w:rFonts w:asciiTheme="minorHAnsi" w:hAnsiTheme="minorHAnsi"/>
        </w:rPr>
        <w:t xml:space="preserve"> Reflect on the systems analysis experience.  </w:t>
      </w:r>
      <w:r w:rsidR="00863A03">
        <w:rPr>
          <w:rFonts w:asciiTheme="minorHAnsi" w:hAnsiTheme="minorHAnsi"/>
        </w:rPr>
        <w:t>Please</w:t>
      </w:r>
      <w:r w:rsidRPr="00847C7C">
        <w:rPr>
          <w:rFonts w:asciiTheme="minorHAnsi" w:hAnsiTheme="minorHAnsi"/>
        </w:rPr>
        <w:t xml:space="preserve"> consider the following questions</w:t>
      </w:r>
      <w:r w:rsidR="009F6444">
        <w:rPr>
          <w:rFonts w:asciiTheme="minorHAnsi" w:hAnsiTheme="minorHAnsi"/>
        </w:rPr>
        <w:t>:</w:t>
      </w:r>
    </w:p>
    <w:p w14:paraId="09B750F8" w14:textId="75F2CD87" w:rsidR="00847C7C" w:rsidRPr="00847C7C" w:rsidRDefault="00847C7C" w:rsidP="00847C7C">
      <w:pPr>
        <w:numPr>
          <w:ilvl w:val="0"/>
          <w:numId w:val="40"/>
        </w:numPr>
        <w:rPr>
          <w:rFonts w:asciiTheme="minorHAnsi" w:hAnsiTheme="minorHAnsi"/>
        </w:rPr>
      </w:pPr>
      <w:r w:rsidRPr="00847C7C">
        <w:rPr>
          <w:rFonts w:asciiTheme="minorHAnsi" w:hAnsiTheme="minorHAnsi"/>
        </w:rPr>
        <w:t xml:space="preserve">What, if anything, </w:t>
      </w:r>
      <w:r w:rsidR="00863A03">
        <w:rPr>
          <w:rFonts w:asciiTheme="minorHAnsi" w:hAnsiTheme="minorHAnsi"/>
        </w:rPr>
        <w:t>was</w:t>
      </w:r>
      <w:r w:rsidRPr="00847C7C">
        <w:rPr>
          <w:rFonts w:asciiTheme="minorHAnsi" w:hAnsiTheme="minorHAnsi"/>
        </w:rPr>
        <w:t xml:space="preserve"> learn</w:t>
      </w:r>
      <w:r w:rsidR="00863A03">
        <w:rPr>
          <w:rFonts w:asciiTheme="minorHAnsi" w:hAnsiTheme="minorHAnsi"/>
        </w:rPr>
        <w:t>ed</w:t>
      </w:r>
      <w:r w:rsidRPr="00847C7C">
        <w:rPr>
          <w:rFonts w:asciiTheme="minorHAnsi" w:hAnsiTheme="minorHAnsi"/>
        </w:rPr>
        <w:t xml:space="preserve"> from attempting to understand the specific policy situation systemically?</w:t>
      </w:r>
    </w:p>
    <w:p w14:paraId="58A9E387" w14:textId="77777777" w:rsidR="00847C7C" w:rsidRPr="00847C7C" w:rsidRDefault="00847C7C" w:rsidP="00847C7C">
      <w:pPr>
        <w:numPr>
          <w:ilvl w:val="0"/>
          <w:numId w:val="40"/>
        </w:numPr>
        <w:rPr>
          <w:rFonts w:asciiTheme="minorHAnsi" w:hAnsiTheme="minorHAnsi"/>
        </w:rPr>
      </w:pPr>
      <w:r w:rsidRPr="00847C7C">
        <w:rPr>
          <w:rFonts w:asciiTheme="minorHAnsi" w:hAnsiTheme="minorHAnsi"/>
        </w:rPr>
        <w:lastRenderedPageBreak/>
        <w:t>Did the systems analysis reveal anything that was not obvious in the situation?</w:t>
      </w:r>
    </w:p>
    <w:p w14:paraId="088A9D0B" w14:textId="77777777" w:rsidR="00847C7C" w:rsidRPr="00847C7C" w:rsidRDefault="00847C7C" w:rsidP="00847C7C">
      <w:pPr>
        <w:numPr>
          <w:ilvl w:val="0"/>
          <w:numId w:val="40"/>
        </w:numPr>
        <w:rPr>
          <w:rFonts w:asciiTheme="minorHAnsi" w:hAnsiTheme="minorHAnsi"/>
        </w:rPr>
      </w:pPr>
      <w:r w:rsidRPr="00847C7C">
        <w:rPr>
          <w:rFonts w:asciiTheme="minorHAnsi" w:hAnsiTheme="minorHAnsi"/>
        </w:rPr>
        <w:t>Did the systems analysis suggest any possible directions for conflict resolution or negotiation, such as points of intervention or resolution methods?</w:t>
      </w:r>
    </w:p>
    <w:p w14:paraId="48B77128" w14:textId="61A79B04" w:rsidR="00847C7C" w:rsidRPr="00847C7C" w:rsidRDefault="00847C7C" w:rsidP="00847C7C">
      <w:pPr>
        <w:numPr>
          <w:ilvl w:val="0"/>
          <w:numId w:val="40"/>
        </w:numPr>
        <w:rPr>
          <w:rFonts w:asciiTheme="minorHAnsi" w:hAnsiTheme="minorHAnsi"/>
        </w:rPr>
      </w:pPr>
      <w:r w:rsidRPr="00847C7C">
        <w:rPr>
          <w:rFonts w:asciiTheme="minorHAnsi" w:hAnsiTheme="minorHAnsi"/>
        </w:rPr>
        <w:t xml:space="preserve">Did the systems analysis process help </w:t>
      </w:r>
      <w:r w:rsidR="00863A03">
        <w:rPr>
          <w:rFonts w:asciiTheme="minorHAnsi" w:hAnsiTheme="minorHAnsi"/>
        </w:rPr>
        <w:t>systems thinking</w:t>
      </w:r>
      <w:r w:rsidRPr="00847C7C">
        <w:rPr>
          <w:rFonts w:asciiTheme="minorHAnsi" w:hAnsiTheme="minorHAnsi"/>
        </w:rPr>
        <w:t>?</w:t>
      </w:r>
    </w:p>
    <w:p w14:paraId="407CF448" w14:textId="77777777" w:rsidR="00847C7C" w:rsidRPr="00847C7C" w:rsidRDefault="00847C7C" w:rsidP="00847C7C">
      <w:pPr>
        <w:rPr>
          <w:rFonts w:asciiTheme="minorHAnsi" w:hAnsiTheme="minorHAnsi"/>
        </w:rPr>
      </w:pPr>
    </w:p>
    <w:p w14:paraId="14B44573" w14:textId="77777777" w:rsidR="00847C7C" w:rsidRPr="00847C7C" w:rsidRDefault="00847C7C" w:rsidP="00847C7C">
      <w:pPr>
        <w:rPr>
          <w:rFonts w:asciiTheme="minorHAnsi" w:hAnsiTheme="minorHAnsi"/>
        </w:rPr>
      </w:pPr>
      <w:r w:rsidRPr="00847C7C">
        <w:rPr>
          <w:rFonts w:asciiTheme="minorHAnsi" w:hAnsiTheme="minorHAnsi"/>
        </w:rPr>
        <w:t>This paper should be about four to six pages long, double-spaced.  Please include a complete list of all the references you used.</w:t>
      </w:r>
    </w:p>
    <w:p w14:paraId="5A0BDC91" w14:textId="77777777" w:rsidR="00847C7C" w:rsidRDefault="00847C7C" w:rsidP="007F6B4F">
      <w:pPr>
        <w:rPr>
          <w:rFonts w:asciiTheme="minorHAnsi" w:hAnsiTheme="minorHAnsi"/>
        </w:rPr>
      </w:pPr>
    </w:p>
    <w:p w14:paraId="230DA1CD" w14:textId="77777777" w:rsidR="00E1572D" w:rsidRDefault="00E1572D" w:rsidP="007F6B4F">
      <w:pPr>
        <w:rPr>
          <w:rFonts w:asciiTheme="minorHAnsi" w:hAnsiTheme="minorHAnsi"/>
        </w:rPr>
      </w:pPr>
    </w:p>
    <w:p w14:paraId="393EE91E" w14:textId="77777777" w:rsidR="00E1572D" w:rsidRDefault="00E1572D">
      <w:pPr>
        <w:rPr>
          <w:rFonts w:asciiTheme="minorHAnsi" w:hAnsiTheme="minorHAnsi"/>
          <w:b/>
          <w:sz w:val="32"/>
          <w:szCs w:val="32"/>
        </w:rPr>
      </w:pPr>
      <w:r>
        <w:rPr>
          <w:rFonts w:asciiTheme="minorHAnsi" w:hAnsiTheme="minorHAnsi"/>
          <w:b/>
          <w:sz w:val="32"/>
          <w:szCs w:val="32"/>
        </w:rPr>
        <w:br w:type="page"/>
      </w:r>
    </w:p>
    <w:p w14:paraId="5D04F144" w14:textId="1AFB642E" w:rsidR="00E1572D" w:rsidRPr="00E1572D" w:rsidRDefault="00E1572D" w:rsidP="00E1572D">
      <w:pPr>
        <w:jc w:val="center"/>
        <w:rPr>
          <w:rFonts w:asciiTheme="minorHAnsi" w:hAnsiTheme="minorHAnsi"/>
          <w:b/>
          <w:sz w:val="32"/>
          <w:szCs w:val="32"/>
        </w:rPr>
      </w:pPr>
      <w:r w:rsidRPr="00E1572D">
        <w:rPr>
          <w:rFonts w:asciiTheme="minorHAnsi" w:hAnsiTheme="minorHAnsi"/>
          <w:b/>
          <w:sz w:val="32"/>
          <w:szCs w:val="32"/>
        </w:rPr>
        <w:lastRenderedPageBreak/>
        <w:t>APPENDIX 4 – SIMULATIONS</w:t>
      </w:r>
    </w:p>
    <w:p w14:paraId="21A89599" w14:textId="77777777" w:rsidR="00E1572D" w:rsidRDefault="00E1572D" w:rsidP="007F6B4F">
      <w:pPr>
        <w:rPr>
          <w:rFonts w:asciiTheme="minorHAnsi" w:hAnsiTheme="minorHAnsi"/>
        </w:rPr>
      </w:pPr>
    </w:p>
    <w:p w14:paraId="46D1891F" w14:textId="77777777" w:rsidR="00E1572D" w:rsidRPr="00E1572D" w:rsidRDefault="00E1572D" w:rsidP="00E1572D">
      <w:pPr>
        <w:rPr>
          <w:rFonts w:asciiTheme="minorHAnsi" w:hAnsiTheme="minorHAnsi"/>
          <w:b/>
        </w:rPr>
      </w:pPr>
      <w:r w:rsidRPr="00E1572D">
        <w:rPr>
          <w:rFonts w:asciiTheme="minorHAnsi" w:hAnsiTheme="minorHAnsi"/>
          <w:b/>
        </w:rPr>
        <w:t>Games, Role Plays, Simulations, Observations</w:t>
      </w:r>
    </w:p>
    <w:p w14:paraId="6F8640CE" w14:textId="7BBAD602" w:rsidR="00E1572D" w:rsidRPr="00E1572D" w:rsidRDefault="00BB21ED" w:rsidP="00E1572D">
      <w:pPr>
        <w:rPr>
          <w:rFonts w:asciiTheme="minorHAnsi" w:hAnsiTheme="minorHAnsi"/>
        </w:rPr>
      </w:pPr>
      <w:r>
        <w:rPr>
          <w:rFonts w:asciiTheme="minorHAnsi" w:hAnsiTheme="minorHAnsi"/>
        </w:rPr>
        <w:t>W</w:t>
      </w:r>
      <w:r w:rsidR="00E1572D" w:rsidRPr="00E1572D">
        <w:rPr>
          <w:rFonts w:asciiTheme="minorHAnsi" w:hAnsiTheme="minorHAnsi"/>
        </w:rPr>
        <w:t xml:space="preserve">eekly or bi-weekly experiential learning </w:t>
      </w:r>
      <w:r>
        <w:rPr>
          <w:rFonts w:asciiTheme="minorHAnsi" w:hAnsiTheme="minorHAnsi"/>
        </w:rPr>
        <w:t xml:space="preserve">activities will be conducted </w:t>
      </w:r>
      <w:r w:rsidR="00E1572D" w:rsidRPr="00E1572D">
        <w:rPr>
          <w:rFonts w:asciiTheme="minorHAnsi" w:hAnsiTheme="minorHAnsi"/>
        </w:rPr>
        <w:t xml:space="preserve">depending on </w:t>
      </w:r>
      <w:r>
        <w:rPr>
          <w:rFonts w:asciiTheme="minorHAnsi" w:hAnsiTheme="minorHAnsi"/>
        </w:rPr>
        <w:t>student</w:t>
      </w:r>
      <w:r w:rsidRPr="00E1572D">
        <w:rPr>
          <w:rFonts w:asciiTheme="minorHAnsi" w:hAnsiTheme="minorHAnsi"/>
        </w:rPr>
        <w:t xml:space="preserve"> </w:t>
      </w:r>
      <w:r w:rsidR="00E1572D" w:rsidRPr="00E1572D">
        <w:rPr>
          <w:rFonts w:asciiTheme="minorHAnsi" w:hAnsiTheme="minorHAnsi"/>
        </w:rPr>
        <w:t xml:space="preserve">interests.  One small group </w:t>
      </w:r>
      <w:r w:rsidR="00E1572D">
        <w:rPr>
          <w:rFonts w:asciiTheme="minorHAnsi" w:hAnsiTheme="minorHAnsi"/>
        </w:rPr>
        <w:t xml:space="preserve">will participate in an </w:t>
      </w:r>
      <w:r w:rsidR="00E1572D" w:rsidRPr="00E1572D">
        <w:rPr>
          <w:rFonts w:asciiTheme="minorHAnsi" w:hAnsiTheme="minorHAnsi"/>
        </w:rPr>
        <w:t xml:space="preserve">online ECR simulation using International Communication &amp; Negotiation Simulations through the University of Maryland. Others </w:t>
      </w:r>
      <w:r w:rsidR="00E1572D">
        <w:rPr>
          <w:rFonts w:asciiTheme="minorHAnsi" w:hAnsiTheme="minorHAnsi"/>
        </w:rPr>
        <w:t>(up to five in a group)</w:t>
      </w:r>
      <w:r w:rsidR="009F6444">
        <w:rPr>
          <w:rFonts w:asciiTheme="minorHAnsi" w:hAnsiTheme="minorHAnsi"/>
        </w:rPr>
        <w:t xml:space="preserve"> </w:t>
      </w:r>
      <w:r w:rsidR="009F6444" w:rsidRPr="00E1572D">
        <w:rPr>
          <w:rFonts w:asciiTheme="minorHAnsi" w:hAnsiTheme="minorHAnsi"/>
        </w:rPr>
        <w:t>may</w:t>
      </w:r>
      <w:r w:rsidR="00E1572D">
        <w:rPr>
          <w:rFonts w:asciiTheme="minorHAnsi" w:hAnsiTheme="minorHAnsi"/>
        </w:rPr>
        <w:t xml:space="preserve"> play</w:t>
      </w:r>
      <w:r w:rsidR="00E1572D" w:rsidRPr="00E1572D">
        <w:rPr>
          <w:rFonts w:asciiTheme="minorHAnsi" w:hAnsiTheme="minorHAnsi"/>
        </w:rPr>
        <w:t xml:space="preserve"> Santiago and/or the Water Message Game.</w:t>
      </w:r>
    </w:p>
    <w:p w14:paraId="0C7107D0" w14:textId="77777777" w:rsidR="00E1572D" w:rsidRPr="00E1572D" w:rsidRDefault="00E1572D" w:rsidP="00E1572D">
      <w:pPr>
        <w:rPr>
          <w:rFonts w:asciiTheme="minorHAnsi" w:hAnsiTheme="minorHAnsi"/>
        </w:rPr>
      </w:pPr>
    </w:p>
    <w:p w14:paraId="67457C78" w14:textId="5FFC3527" w:rsidR="00E1572D" w:rsidRPr="00E1572D" w:rsidRDefault="00E1572D" w:rsidP="00E1572D">
      <w:pPr>
        <w:rPr>
          <w:rFonts w:asciiTheme="minorHAnsi" w:hAnsiTheme="minorHAnsi"/>
        </w:rPr>
      </w:pPr>
      <w:r w:rsidRPr="00E1572D">
        <w:rPr>
          <w:rFonts w:asciiTheme="minorHAnsi" w:hAnsiTheme="minorHAnsi"/>
          <w:b/>
        </w:rPr>
        <w:t>Santiago</w:t>
      </w:r>
      <w:r w:rsidRPr="00E1572D">
        <w:rPr>
          <w:rFonts w:asciiTheme="minorHAnsi" w:hAnsiTheme="minorHAnsi"/>
        </w:rPr>
        <w:t>. Some kilometers west of the African mainland lies the Cape Verde Island of Santiago. The climate is hot, and every drop of water is precious. Every player buys at auction certain plantations (potatoes, beans, paprika, bananas, and sugar cane) and tries to connect these to others in order to unite and enlarge their holdings. Plantations must quickly be connected to the canal irrigation system so that they do not dry up completely and fail to produce any yield. Bribes to the Canal Overseer are necessary in order to insure that the canal system connects to your own plantations. The sooner that a plantation is irrigated and is connected to other plantations of the same type, the more yield</w:t>
      </w:r>
      <w:r w:rsidR="009F6444">
        <w:rPr>
          <w:rFonts w:asciiTheme="minorHAnsi" w:hAnsiTheme="minorHAnsi"/>
        </w:rPr>
        <w:t>—</w:t>
      </w:r>
      <w:r w:rsidRPr="00E1572D">
        <w:rPr>
          <w:rFonts w:asciiTheme="minorHAnsi" w:hAnsiTheme="minorHAnsi"/>
        </w:rPr>
        <w:t>and thus the more money</w:t>
      </w:r>
      <w:r w:rsidR="009F6444">
        <w:rPr>
          <w:rFonts w:asciiTheme="minorHAnsi" w:hAnsiTheme="minorHAnsi"/>
        </w:rPr>
        <w:t>—</w:t>
      </w:r>
      <w:r w:rsidRPr="00E1572D">
        <w:rPr>
          <w:rFonts w:asciiTheme="minorHAnsi" w:hAnsiTheme="minorHAnsi"/>
        </w:rPr>
        <w:t>will be gained at the end of the game. The one who wins will be the one who most skillfully acquires plantations, irrigates them, and connects them to lucrative plantations of the same type.</w:t>
      </w:r>
    </w:p>
    <w:p w14:paraId="6FC4F37D" w14:textId="77777777" w:rsidR="00E1572D" w:rsidRPr="00E1572D" w:rsidRDefault="00E1572D" w:rsidP="00E1572D">
      <w:pPr>
        <w:rPr>
          <w:rFonts w:asciiTheme="minorHAnsi" w:hAnsiTheme="minorHAnsi"/>
        </w:rPr>
      </w:pPr>
    </w:p>
    <w:p w14:paraId="71BDF1D3" w14:textId="7805B03E" w:rsidR="00E1572D" w:rsidRPr="00E1572D" w:rsidRDefault="00E1572D" w:rsidP="00E1572D">
      <w:pPr>
        <w:rPr>
          <w:rFonts w:asciiTheme="minorHAnsi" w:hAnsiTheme="minorHAnsi"/>
        </w:rPr>
      </w:pPr>
      <w:r w:rsidRPr="00E1572D">
        <w:rPr>
          <w:rFonts w:asciiTheme="minorHAnsi" w:hAnsiTheme="minorHAnsi"/>
          <w:b/>
        </w:rPr>
        <w:t xml:space="preserve">Water Message Game. </w:t>
      </w:r>
      <w:r w:rsidRPr="00E1572D">
        <w:rPr>
          <w:rFonts w:asciiTheme="minorHAnsi" w:hAnsiTheme="minorHAnsi"/>
        </w:rPr>
        <w:t>Groups communicate with each other through messages written on paper, which are exchanged simultaneously through a neutral facilitator. In total</w:t>
      </w:r>
      <w:r w:rsidR="009F6444">
        <w:rPr>
          <w:rFonts w:asciiTheme="minorHAnsi" w:hAnsiTheme="minorHAnsi"/>
        </w:rPr>
        <w:t>,</w:t>
      </w:r>
      <w:r w:rsidRPr="00E1572D">
        <w:rPr>
          <w:rFonts w:asciiTheme="minorHAnsi" w:hAnsiTheme="minorHAnsi"/>
        </w:rPr>
        <w:t xml:space="preserve"> messages are exchanged</w:t>
      </w:r>
      <w:r w:rsidR="009F6444" w:rsidRPr="009F6444">
        <w:rPr>
          <w:rFonts w:asciiTheme="minorHAnsi" w:hAnsiTheme="minorHAnsi"/>
        </w:rPr>
        <w:t xml:space="preserve"> </w:t>
      </w:r>
      <w:r w:rsidR="009F6444" w:rsidRPr="00E1572D">
        <w:rPr>
          <w:rFonts w:asciiTheme="minorHAnsi" w:hAnsiTheme="minorHAnsi"/>
        </w:rPr>
        <w:t>seven times</w:t>
      </w:r>
      <w:r w:rsidRPr="00E1572D">
        <w:rPr>
          <w:rFonts w:asciiTheme="minorHAnsi" w:hAnsiTheme="minorHAnsi"/>
        </w:rPr>
        <w:t>, so the game consists of seven rounds. No other means of communication are allowed, except after round 3 and after round 6, when each group may decide to negotiate with the other party and nominate a negotiator. However, this negotiation can proceed</w:t>
      </w:r>
      <w:r w:rsidR="009F6444">
        <w:rPr>
          <w:rFonts w:asciiTheme="minorHAnsi" w:hAnsiTheme="minorHAnsi"/>
        </w:rPr>
        <w:t xml:space="preserve"> </w:t>
      </w:r>
      <w:r w:rsidR="009F6444" w:rsidRPr="00E1572D">
        <w:rPr>
          <w:rFonts w:asciiTheme="minorHAnsi" w:hAnsiTheme="minorHAnsi"/>
        </w:rPr>
        <w:t>only</w:t>
      </w:r>
      <w:r w:rsidRPr="00E1572D">
        <w:rPr>
          <w:rFonts w:asciiTheme="minorHAnsi" w:hAnsiTheme="minorHAnsi"/>
        </w:rPr>
        <w:t xml:space="preserve"> if both groups decide to negotiate. The messages that are exchanged concern the use of a shared water body such as a lake or an aquifer. Each message round starts afresh and is independent of any message sent earlier.</w:t>
      </w:r>
    </w:p>
    <w:p w14:paraId="1EF32FC1" w14:textId="77777777" w:rsidR="00E1572D" w:rsidRPr="00E1572D" w:rsidRDefault="00E1572D" w:rsidP="00E1572D">
      <w:pPr>
        <w:rPr>
          <w:rFonts w:asciiTheme="minorHAnsi" w:hAnsiTheme="minorHAnsi"/>
        </w:rPr>
      </w:pPr>
    </w:p>
    <w:p w14:paraId="727BBB94" w14:textId="77777777" w:rsidR="00E1572D" w:rsidRPr="00E1572D" w:rsidRDefault="00E1572D" w:rsidP="00E1572D">
      <w:pPr>
        <w:rPr>
          <w:rFonts w:asciiTheme="minorHAnsi" w:hAnsiTheme="minorHAnsi"/>
        </w:rPr>
      </w:pPr>
      <w:r w:rsidRPr="00E1572D">
        <w:rPr>
          <w:rFonts w:asciiTheme="minorHAnsi" w:hAnsiTheme="minorHAnsi"/>
          <w:b/>
        </w:rPr>
        <w:t xml:space="preserve">Online Simulation - Trash Trouble: Development Politics in St. Ann. </w:t>
      </w:r>
      <w:r w:rsidRPr="00E1572D">
        <w:rPr>
          <w:rFonts w:asciiTheme="minorHAnsi" w:hAnsiTheme="minorHAnsi"/>
        </w:rPr>
        <w:t xml:space="preserve">The World Bank’s office for Latin America &amp; The Caribbean has recently indicated its intention to invest in public waste management infrastructure in developing nations within the Caribbean. The importance of waste management in these countries has become more paramount due to the recent enactment of a new international agreement, the Protocol Concerning Pollution from Land-Based Sources and Activities (more commonly known as the LBS Protocol), which establishes minimum standards for waste management for Caribbean countries. </w:t>
      </w:r>
    </w:p>
    <w:p w14:paraId="0FD80D03" w14:textId="77777777" w:rsidR="00E1572D" w:rsidRPr="00E1572D" w:rsidRDefault="00E1572D" w:rsidP="00E1572D">
      <w:pPr>
        <w:rPr>
          <w:rFonts w:asciiTheme="minorHAnsi" w:hAnsiTheme="minorHAnsi"/>
        </w:rPr>
      </w:pPr>
    </w:p>
    <w:p w14:paraId="6E77E376" w14:textId="1E98020E" w:rsidR="00E1572D" w:rsidRPr="00E1572D" w:rsidRDefault="00E1572D" w:rsidP="00E1572D">
      <w:pPr>
        <w:rPr>
          <w:rFonts w:asciiTheme="minorHAnsi" w:hAnsiTheme="minorHAnsi"/>
        </w:rPr>
      </w:pPr>
      <w:r w:rsidRPr="00E1572D">
        <w:rPr>
          <w:rFonts w:asciiTheme="minorHAnsi" w:hAnsiTheme="minorHAnsi"/>
        </w:rPr>
        <w:t>Students will log in to a password protected online simulation system.  They will be able to review the simulation scenario and a private role sheet for their team there.  They will also see a map of the fictional “St. Ann</w:t>
      </w:r>
      <w:r w:rsidR="009F6444">
        <w:rPr>
          <w:rFonts w:asciiTheme="minorHAnsi" w:hAnsiTheme="minorHAnsi"/>
        </w:rPr>
        <w:t>.</w:t>
      </w:r>
      <w:r w:rsidRPr="00E1572D">
        <w:rPr>
          <w:rFonts w:asciiTheme="minorHAnsi" w:hAnsiTheme="minorHAnsi"/>
        </w:rPr>
        <w:t xml:space="preserve">”  When the negotiation begins, they will be able to communicate with the other teams by sending messages within this </w:t>
      </w:r>
      <w:r w:rsidRPr="00E1572D">
        <w:rPr>
          <w:rFonts w:asciiTheme="minorHAnsi" w:hAnsiTheme="minorHAnsi"/>
        </w:rPr>
        <w:lastRenderedPageBreak/>
        <w:t>system.  They will also be able to submit proposals using a special form in the system.  The proposals are their plans for how they want to address the issues presented in the scenario.  They can continue to edit those proposals, based on the feedback of the other teams</w:t>
      </w:r>
      <w:r w:rsidR="009F6444">
        <w:rPr>
          <w:rFonts w:asciiTheme="minorHAnsi" w:hAnsiTheme="minorHAnsi"/>
        </w:rPr>
        <w:t xml:space="preserve">.  </w:t>
      </w:r>
      <w:r w:rsidRPr="00E1572D">
        <w:rPr>
          <w:rFonts w:asciiTheme="minorHAnsi" w:hAnsiTheme="minorHAnsi"/>
        </w:rPr>
        <w:t xml:space="preserve"> </w:t>
      </w:r>
      <w:r w:rsidR="009F6444">
        <w:rPr>
          <w:rFonts w:asciiTheme="minorHAnsi" w:hAnsiTheme="minorHAnsi"/>
        </w:rPr>
        <w:t>A</w:t>
      </w:r>
      <w:r w:rsidRPr="00E1572D">
        <w:rPr>
          <w:rFonts w:asciiTheme="minorHAnsi" w:hAnsiTheme="minorHAnsi"/>
        </w:rPr>
        <w:t xml:space="preserve">t the end of the simulation, the teams vote on the available proposals to see </w:t>
      </w:r>
      <w:r w:rsidR="009F6444">
        <w:rPr>
          <w:rFonts w:asciiTheme="minorHAnsi" w:hAnsiTheme="minorHAnsi"/>
        </w:rPr>
        <w:t>whether</w:t>
      </w:r>
      <w:r w:rsidR="009F6444" w:rsidRPr="00E1572D">
        <w:rPr>
          <w:rFonts w:asciiTheme="minorHAnsi" w:hAnsiTheme="minorHAnsi"/>
        </w:rPr>
        <w:t xml:space="preserve"> </w:t>
      </w:r>
      <w:r w:rsidRPr="00E1572D">
        <w:rPr>
          <w:rFonts w:asciiTheme="minorHAnsi" w:hAnsiTheme="minorHAnsi"/>
        </w:rPr>
        <w:t>an idea has gained enough support to move forward.  Throughout the simulation, the instructor will play the role of Simcon (the online simulation facilitator).  Simcon can see all of the communication exchanges between teams and can also select from a variety of pre-loaded news stories and events to send out to the participants to stir things up in the negotiation.</w:t>
      </w:r>
    </w:p>
    <w:p w14:paraId="027B1497" w14:textId="77777777" w:rsidR="00E1572D" w:rsidRDefault="00E1572D" w:rsidP="007F6B4F">
      <w:pPr>
        <w:rPr>
          <w:rFonts w:asciiTheme="minorHAnsi" w:hAnsiTheme="minorHAnsi"/>
        </w:rPr>
      </w:pPr>
    </w:p>
    <w:p w14:paraId="076FACEA" w14:textId="4B64B98B" w:rsidR="00366F19" w:rsidRPr="009E7EB7" w:rsidRDefault="00366F19" w:rsidP="00366F19">
      <w:pPr>
        <w:rPr>
          <w:rFonts w:asciiTheme="minorHAnsi" w:hAnsiTheme="minorHAnsi"/>
        </w:rPr>
      </w:pPr>
    </w:p>
    <w:sectPr w:rsidR="00366F19" w:rsidRPr="009E7EB7" w:rsidSect="006B27EF">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07937" w14:textId="77777777" w:rsidR="00DF25B5" w:rsidRDefault="00DF25B5">
      <w:r>
        <w:separator/>
      </w:r>
    </w:p>
  </w:endnote>
  <w:endnote w:type="continuationSeparator" w:id="0">
    <w:p w14:paraId="27302A81" w14:textId="77777777" w:rsidR="00DF25B5" w:rsidRDefault="00DF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5296" w14:textId="77777777" w:rsidR="00A05B07" w:rsidRDefault="00A05B07" w:rsidP="006B2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5224E" w14:textId="77777777" w:rsidR="00A05B07" w:rsidRDefault="00A05B07" w:rsidP="006B27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0AD1" w14:textId="77777777" w:rsidR="00A05B07" w:rsidRDefault="00A05B07" w:rsidP="006B2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574E">
      <w:rPr>
        <w:rStyle w:val="PageNumber"/>
        <w:noProof/>
      </w:rPr>
      <w:t>1</w:t>
    </w:r>
    <w:r>
      <w:rPr>
        <w:rStyle w:val="PageNumber"/>
      </w:rPr>
      <w:fldChar w:fldCharType="end"/>
    </w:r>
  </w:p>
  <w:p w14:paraId="5F84D601" w14:textId="77777777" w:rsidR="00A05B07" w:rsidRDefault="00A05B07" w:rsidP="006B27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8883" w14:textId="77777777" w:rsidR="00DF25B5" w:rsidRDefault="00DF25B5">
      <w:r>
        <w:separator/>
      </w:r>
    </w:p>
  </w:footnote>
  <w:footnote w:type="continuationSeparator" w:id="0">
    <w:p w14:paraId="7B473286" w14:textId="77777777" w:rsidR="00DF25B5" w:rsidRDefault="00DF2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D574D"/>
    <w:multiLevelType w:val="hybridMultilevel"/>
    <w:tmpl w:val="C158C326"/>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5C46A31"/>
    <w:multiLevelType w:val="hybridMultilevel"/>
    <w:tmpl w:val="CE42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0672"/>
    <w:multiLevelType w:val="hybridMultilevel"/>
    <w:tmpl w:val="1B563B12"/>
    <w:lvl w:ilvl="0" w:tplc="29B2060A">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459A5"/>
    <w:multiLevelType w:val="hybridMultilevel"/>
    <w:tmpl w:val="93FA4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3017B"/>
    <w:multiLevelType w:val="hybridMultilevel"/>
    <w:tmpl w:val="E4C0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A28A6"/>
    <w:multiLevelType w:val="hybridMultilevel"/>
    <w:tmpl w:val="03F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43257"/>
    <w:multiLevelType w:val="hybridMultilevel"/>
    <w:tmpl w:val="04B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67AC6"/>
    <w:multiLevelType w:val="hybridMultilevel"/>
    <w:tmpl w:val="8DEC2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534BDC"/>
    <w:multiLevelType w:val="hybridMultilevel"/>
    <w:tmpl w:val="EF728408"/>
    <w:lvl w:ilvl="0" w:tplc="00190409">
      <w:start w:val="1"/>
      <w:numFmt w:val="lowerLetter"/>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67DCD"/>
    <w:multiLevelType w:val="hybridMultilevel"/>
    <w:tmpl w:val="081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33C24"/>
    <w:multiLevelType w:val="hybridMultilevel"/>
    <w:tmpl w:val="745C4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358B8"/>
    <w:multiLevelType w:val="hybridMultilevel"/>
    <w:tmpl w:val="13AA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A4E45"/>
    <w:multiLevelType w:val="hybridMultilevel"/>
    <w:tmpl w:val="7B00434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1846F6C"/>
    <w:multiLevelType w:val="hybridMultilevel"/>
    <w:tmpl w:val="A4EC686C"/>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39D07B2"/>
    <w:multiLevelType w:val="hybridMultilevel"/>
    <w:tmpl w:val="E3B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30507"/>
    <w:multiLevelType w:val="hybridMultilevel"/>
    <w:tmpl w:val="0776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20D35"/>
    <w:multiLevelType w:val="hybridMultilevel"/>
    <w:tmpl w:val="7B4C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E0420"/>
    <w:multiLevelType w:val="hybridMultilevel"/>
    <w:tmpl w:val="EDA0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A6AB0"/>
    <w:multiLevelType w:val="hybridMultilevel"/>
    <w:tmpl w:val="5AB4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B3A13"/>
    <w:multiLevelType w:val="hybridMultilevel"/>
    <w:tmpl w:val="8456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C5230"/>
    <w:multiLevelType w:val="hybridMultilevel"/>
    <w:tmpl w:val="8264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47947"/>
    <w:multiLevelType w:val="hybridMultilevel"/>
    <w:tmpl w:val="EAA09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964439"/>
    <w:multiLevelType w:val="hybridMultilevel"/>
    <w:tmpl w:val="E846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D7482"/>
    <w:multiLevelType w:val="hybridMultilevel"/>
    <w:tmpl w:val="F22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96A9D"/>
    <w:multiLevelType w:val="hybridMultilevel"/>
    <w:tmpl w:val="B08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8412B"/>
    <w:multiLevelType w:val="hybridMultilevel"/>
    <w:tmpl w:val="A03C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07BB8"/>
    <w:multiLevelType w:val="hybridMultilevel"/>
    <w:tmpl w:val="0B32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D75C7"/>
    <w:multiLevelType w:val="hybridMultilevel"/>
    <w:tmpl w:val="13AA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72398"/>
    <w:multiLevelType w:val="hybridMultilevel"/>
    <w:tmpl w:val="5F78D8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957CC3"/>
    <w:multiLevelType w:val="hybridMultilevel"/>
    <w:tmpl w:val="4516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A375E1"/>
    <w:multiLevelType w:val="hybridMultilevel"/>
    <w:tmpl w:val="EE6E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A757A"/>
    <w:multiLevelType w:val="hybridMultilevel"/>
    <w:tmpl w:val="1B10B85A"/>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59C80592"/>
    <w:multiLevelType w:val="hybridMultilevel"/>
    <w:tmpl w:val="F8AC82C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5B08122A"/>
    <w:multiLevelType w:val="hybridMultilevel"/>
    <w:tmpl w:val="C542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982C8C"/>
    <w:multiLevelType w:val="hybridMultilevel"/>
    <w:tmpl w:val="30AED69A"/>
    <w:lvl w:ilvl="0" w:tplc="7A70AF4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1279"/>
    <w:multiLevelType w:val="hybridMultilevel"/>
    <w:tmpl w:val="3BBCFB68"/>
    <w:lvl w:ilvl="0" w:tplc="5764056E">
      <w:start w:val="1"/>
      <w:numFmt w:val="lowerLetter"/>
      <w:lvlText w:val="%1."/>
      <w:lvlJc w:val="left"/>
      <w:pPr>
        <w:tabs>
          <w:tab w:val="num" w:pos="1080"/>
        </w:tabs>
        <w:ind w:left="1080" w:hanging="360"/>
      </w:pPr>
      <w:rPr>
        <w:rFonts w:ascii="Times New Roman" w:eastAsia="Times New Roman" w:hAnsi="Times New Roman" w:cs="Times New Roman"/>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7" w15:restartNumberingAfterBreak="0">
    <w:nsid w:val="5FFD394C"/>
    <w:multiLevelType w:val="hybridMultilevel"/>
    <w:tmpl w:val="9480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40FB9"/>
    <w:multiLevelType w:val="hybridMultilevel"/>
    <w:tmpl w:val="A77CAFDA"/>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3E3564F"/>
    <w:multiLevelType w:val="hybridMultilevel"/>
    <w:tmpl w:val="A90C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1D2FB8"/>
    <w:multiLevelType w:val="hybridMultilevel"/>
    <w:tmpl w:val="A2BC7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8018C"/>
    <w:multiLevelType w:val="hybridMultilevel"/>
    <w:tmpl w:val="1364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E7329"/>
    <w:multiLevelType w:val="hybridMultilevel"/>
    <w:tmpl w:val="4C888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F6300"/>
    <w:multiLevelType w:val="hybridMultilevel"/>
    <w:tmpl w:val="817844F2"/>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71411367"/>
    <w:multiLevelType w:val="hybridMultilevel"/>
    <w:tmpl w:val="0210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080B57"/>
    <w:multiLevelType w:val="hybridMultilevel"/>
    <w:tmpl w:val="F4726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B50B8"/>
    <w:multiLevelType w:val="hybridMultilevel"/>
    <w:tmpl w:val="E7A06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436EA9"/>
    <w:multiLevelType w:val="hybridMultilevel"/>
    <w:tmpl w:val="32AA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9"/>
  </w:num>
  <w:num w:numId="3">
    <w:abstractNumId w:val="9"/>
  </w:num>
  <w:num w:numId="4">
    <w:abstractNumId w:val="38"/>
  </w:num>
  <w:num w:numId="5">
    <w:abstractNumId w:val="36"/>
  </w:num>
  <w:num w:numId="6">
    <w:abstractNumId w:val="43"/>
  </w:num>
  <w:num w:numId="7">
    <w:abstractNumId w:val="32"/>
  </w:num>
  <w:num w:numId="8">
    <w:abstractNumId w:val="1"/>
  </w:num>
  <w:num w:numId="9">
    <w:abstractNumId w:val="14"/>
  </w:num>
  <w:num w:numId="10">
    <w:abstractNumId w:val="4"/>
  </w:num>
  <w:num w:numId="11">
    <w:abstractNumId w:val="13"/>
  </w:num>
  <w:num w:numId="12">
    <w:abstractNumId w:val="12"/>
  </w:num>
  <w:num w:numId="13">
    <w:abstractNumId w:val="30"/>
  </w:num>
  <w:num w:numId="14">
    <w:abstractNumId w:val="2"/>
  </w:num>
  <w:num w:numId="15">
    <w:abstractNumId w:val="34"/>
  </w:num>
  <w:num w:numId="16">
    <w:abstractNumId w:val="41"/>
  </w:num>
  <w:num w:numId="17">
    <w:abstractNumId w:val="0"/>
  </w:num>
  <w:num w:numId="18">
    <w:abstractNumId w:val="18"/>
  </w:num>
  <w:num w:numId="19">
    <w:abstractNumId w:val="47"/>
  </w:num>
  <w:num w:numId="20">
    <w:abstractNumId w:val="28"/>
  </w:num>
  <w:num w:numId="21">
    <w:abstractNumId w:val="22"/>
  </w:num>
  <w:num w:numId="22">
    <w:abstractNumId w:val="35"/>
  </w:num>
  <w:num w:numId="23">
    <w:abstractNumId w:val="3"/>
  </w:num>
  <w:num w:numId="24">
    <w:abstractNumId w:val="7"/>
  </w:num>
  <w:num w:numId="25">
    <w:abstractNumId w:val="20"/>
  </w:num>
  <w:num w:numId="26">
    <w:abstractNumId w:val="26"/>
  </w:num>
  <w:num w:numId="27">
    <w:abstractNumId w:val="24"/>
  </w:num>
  <w:num w:numId="28">
    <w:abstractNumId w:val="23"/>
  </w:num>
  <w:num w:numId="29">
    <w:abstractNumId w:val="25"/>
  </w:num>
  <w:num w:numId="30">
    <w:abstractNumId w:val="21"/>
  </w:num>
  <w:num w:numId="31">
    <w:abstractNumId w:val="11"/>
  </w:num>
  <w:num w:numId="32">
    <w:abstractNumId w:val="37"/>
  </w:num>
  <w:num w:numId="33">
    <w:abstractNumId w:val="45"/>
  </w:num>
  <w:num w:numId="34">
    <w:abstractNumId w:val="44"/>
  </w:num>
  <w:num w:numId="35">
    <w:abstractNumId w:val="42"/>
  </w:num>
  <w:num w:numId="36">
    <w:abstractNumId w:val="15"/>
  </w:num>
  <w:num w:numId="37">
    <w:abstractNumId w:val="39"/>
  </w:num>
  <w:num w:numId="38">
    <w:abstractNumId w:val="6"/>
  </w:num>
  <w:num w:numId="39">
    <w:abstractNumId w:val="46"/>
  </w:num>
  <w:num w:numId="40">
    <w:abstractNumId w:val="16"/>
  </w:num>
  <w:num w:numId="41">
    <w:abstractNumId w:val="19"/>
  </w:num>
  <w:num w:numId="42">
    <w:abstractNumId w:val="17"/>
  </w:num>
  <w:num w:numId="43">
    <w:abstractNumId w:val="10"/>
  </w:num>
  <w:num w:numId="44">
    <w:abstractNumId w:val="5"/>
  </w:num>
  <w:num w:numId="45">
    <w:abstractNumId w:val="27"/>
  </w:num>
  <w:num w:numId="46">
    <w:abstractNumId w:val="31"/>
  </w:num>
  <w:num w:numId="47">
    <w:abstractNumId w:val="4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88"/>
    <w:rsid w:val="00007F8C"/>
    <w:rsid w:val="000212C3"/>
    <w:rsid w:val="00021FD0"/>
    <w:rsid w:val="00023770"/>
    <w:rsid w:val="00025205"/>
    <w:rsid w:val="00042BF7"/>
    <w:rsid w:val="00043EC7"/>
    <w:rsid w:val="000532DC"/>
    <w:rsid w:val="00053DDB"/>
    <w:rsid w:val="00056B02"/>
    <w:rsid w:val="00065F1C"/>
    <w:rsid w:val="00076546"/>
    <w:rsid w:val="000A2D97"/>
    <w:rsid w:val="000A6A00"/>
    <w:rsid w:val="000A718A"/>
    <w:rsid w:val="000B24DF"/>
    <w:rsid w:val="000B409E"/>
    <w:rsid w:val="000B6655"/>
    <w:rsid w:val="000C358A"/>
    <w:rsid w:val="000C376C"/>
    <w:rsid w:val="001044BD"/>
    <w:rsid w:val="001258A5"/>
    <w:rsid w:val="001423E2"/>
    <w:rsid w:val="001459FB"/>
    <w:rsid w:val="001714B5"/>
    <w:rsid w:val="00172B08"/>
    <w:rsid w:val="001950B9"/>
    <w:rsid w:val="00195621"/>
    <w:rsid w:val="001A54A7"/>
    <w:rsid w:val="001B0898"/>
    <w:rsid w:val="001C6795"/>
    <w:rsid w:val="001D04DD"/>
    <w:rsid w:val="001D0FE0"/>
    <w:rsid w:val="001E6D7F"/>
    <w:rsid w:val="001F4A38"/>
    <w:rsid w:val="001F695D"/>
    <w:rsid w:val="002055F5"/>
    <w:rsid w:val="0020578B"/>
    <w:rsid w:val="00214C64"/>
    <w:rsid w:val="002249DE"/>
    <w:rsid w:val="00224C9A"/>
    <w:rsid w:val="0022595A"/>
    <w:rsid w:val="00230CC1"/>
    <w:rsid w:val="002344C8"/>
    <w:rsid w:val="00241654"/>
    <w:rsid w:val="00274EA8"/>
    <w:rsid w:val="00275894"/>
    <w:rsid w:val="00276566"/>
    <w:rsid w:val="00277446"/>
    <w:rsid w:val="00290500"/>
    <w:rsid w:val="0029503B"/>
    <w:rsid w:val="002A3EB6"/>
    <w:rsid w:val="002A7052"/>
    <w:rsid w:val="002E1325"/>
    <w:rsid w:val="002E1925"/>
    <w:rsid w:val="002E42A6"/>
    <w:rsid w:val="002E4D0E"/>
    <w:rsid w:val="002E6DDF"/>
    <w:rsid w:val="002F0700"/>
    <w:rsid w:val="002F12C0"/>
    <w:rsid w:val="002F26BA"/>
    <w:rsid w:val="002F4955"/>
    <w:rsid w:val="002F5E73"/>
    <w:rsid w:val="003050CD"/>
    <w:rsid w:val="0031146F"/>
    <w:rsid w:val="00314950"/>
    <w:rsid w:val="003151E3"/>
    <w:rsid w:val="00327F77"/>
    <w:rsid w:val="00330A1D"/>
    <w:rsid w:val="003314F5"/>
    <w:rsid w:val="00340BEB"/>
    <w:rsid w:val="00364197"/>
    <w:rsid w:val="00366F19"/>
    <w:rsid w:val="0037068E"/>
    <w:rsid w:val="003964FB"/>
    <w:rsid w:val="00397DE2"/>
    <w:rsid w:val="003A2776"/>
    <w:rsid w:val="003A27DB"/>
    <w:rsid w:val="003A3BE7"/>
    <w:rsid w:val="003A7D16"/>
    <w:rsid w:val="003B79B0"/>
    <w:rsid w:val="003B7C4B"/>
    <w:rsid w:val="003C1676"/>
    <w:rsid w:val="003C44C9"/>
    <w:rsid w:val="003D0AD6"/>
    <w:rsid w:val="003D378F"/>
    <w:rsid w:val="003D4862"/>
    <w:rsid w:val="003D574E"/>
    <w:rsid w:val="003D5833"/>
    <w:rsid w:val="003E1B38"/>
    <w:rsid w:val="003F6B50"/>
    <w:rsid w:val="0041200A"/>
    <w:rsid w:val="0041358B"/>
    <w:rsid w:val="004143FF"/>
    <w:rsid w:val="00424C0F"/>
    <w:rsid w:val="004361B0"/>
    <w:rsid w:val="00445E4A"/>
    <w:rsid w:val="00450CE1"/>
    <w:rsid w:val="00453F12"/>
    <w:rsid w:val="00457FB3"/>
    <w:rsid w:val="0046417F"/>
    <w:rsid w:val="004711DC"/>
    <w:rsid w:val="00471874"/>
    <w:rsid w:val="004816B2"/>
    <w:rsid w:val="00490F89"/>
    <w:rsid w:val="004F2ACB"/>
    <w:rsid w:val="0051258B"/>
    <w:rsid w:val="00517CEF"/>
    <w:rsid w:val="00523305"/>
    <w:rsid w:val="00523BAB"/>
    <w:rsid w:val="00523C76"/>
    <w:rsid w:val="00555496"/>
    <w:rsid w:val="00563630"/>
    <w:rsid w:val="0057104F"/>
    <w:rsid w:val="00571EBA"/>
    <w:rsid w:val="005723E0"/>
    <w:rsid w:val="00575D02"/>
    <w:rsid w:val="00584A4D"/>
    <w:rsid w:val="00585E1E"/>
    <w:rsid w:val="00587C90"/>
    <w:rsid w:val="00592D96"/>
    <w:rsid w:val="005B0A27"/>
    <w:rsid w:val="005D5600"/>
    <w:rsid w:val="005F0BA9"/>
    <w:rsid w:val="00603DC8"/>
    <w:rsid w:val="00613EAC"/>
    <w:rsid w:val="006222BD"/>
    <w:rsid w:val="00633056"/>
    <w:rsid w:val="00641F0D"/>
    <w:rsid w:val="00642259"/>
    <w:rsid w:val="006474DA"/>
    <w:rsid w:val="00650C9D"/>
    <w:rsid w:val="00654414"/>
    <w:rsid w:val="006623A1"/>
    <w:rsid w:val="00667339"/>
    <w:rsid w:val="00683CFC"/>
    <w:rsid w:val="00684D24"/>
    <w:rsid w:val="006854F5"/>
    <w:rsid w:val="00694D82"/>
    <w:rsid w:val="006A61BB"/>
    <w:rsid w:val="006B27EF"/>
    <w:rsid w:val="006B507F"/>
    <w:rsid w:val="006B5A01"/>
    <w:rsid w:val="006C2F90"/>
    <w:rsid w:val="006E2959"/>
    <w:rsid w:val="006F72D9"/>
    <w:rsid w:val="00700895"/>
    <w:rsid w:val="00715655"/>
    <w:rsid w:val="007222E0"/>
    <w:rsid w:val="0072757F"/>
    <w:rsid w:val="00741CD1"/>
    <w:rsid w:val="00750F09"/>
    <w:rsid w:val="007512C1"/>
    <w:rsid w:val="00760747"/>
    <w:rsid w:val="00764131"/>
    <w:rsid w:val="007769D3"/>
    <w:rsid w:val="0077785E"/>
    <w:rsid w:val="0079467E"/>
    <w:rsid w:val="00797FFA"/>
    <w:rsid w:val="007A1008"/>
    <w:rsid w:val="007A40BB"/>
    <w:rsid w:val="007B09F7"/>
    <w:rsid w:val="007B0C8E"/>
    <w:rsid w:val="007B5800"/>
    <w:rsid w:val="007D0288"/>
    <w:rsid w:val="007D328E"/>
    <w:rsid w:val="007D425D"/>
    <w:rsid w:val="007E41F2"/>
    <w:rsid w:val="007F0D40"/>
    <w:rsid w:val="007F10C8"/>
    <w:rsid w:val="007F6B4F"/>
    <w:rsid w:val="00800273"/>
    <w:rsid w:val="00802012"/>
    <w:rsid w:val="00813D2D"/>
    <w:rsid w:val="0082289B"/>
    <w:rsid w:val="00826C00"/>
    <w:rsid w:val="00836B54"/>
    <w:rsid w:val="00840E58"/>
    <w:rsid w:val="00845EA5"/>
    <w:rsid w:val="00847C7C"/>
    <w:rsid w:val="00850ECB"/>
    <w:rsid w:val="00863A03"/>
    <w:rsid w:val="00865008"/>
    <w:rsid w:val="0086574E"/>
    <w:rsid w:val="00873AED"/>
    <w:rsid w:val="00873DA1"/>
    <w:rsid w:val="00896AD7"/>
    <w:rsid w:val="008A33B9"/>
    <w:rsid w:val="008B2A26"/>
    <w:rsid w:val="008D65DE"/>
    <w:rsid w:val="008D7116"/>
    <w:rsid w:val="008F4770"/>
    <w:rsid w:val="008F4901"/>
    <w:rsid w:val="00902C78"/>
    <w:rsid w:val="009124E5"/>
    <w:rsid w:val="00925487"/>
    <w:rsid w:val="00931BCC"/>
    <w:rsid w:val="00932B14"/>
    <w:rsid w:val="00960B5C"/>
    <w:rsid w:val="0096393F"/>
    <w:rsid w:val="00963E38"/>
    <w:rsid w:val="00967CF0"/>
    <w:rsid w:val="0097095F"/>
    <w:rsid w:val="00970B9A"/>
    <w:rsid w:val="00981F97"/>
    <w:rsid w:val="00985281"/>
    <w:rsid w:val="00987201"/>
    <w:rsid w:val="00987E8A"/>
    <w:rsid w:val="0099046C"/>
    <w:rsid w:val="0099384B"/>
    <w:rsid w:val="00997C5C"/>
    <w:rsid w:val="009A7571"/>
    <w:rsid w:val="009B076D"/>
    <w:rsid w:val="009B0C7E"/>
    <w:rsid w:val="009B5076"/>
    <w:rsid w:val="009D4C85"/>
    <w:rsid w:val="009E5BF0"/>
    <w:rsid w:val="009E7EB7"/>
    <w:rsid w:val="009F6444"/>
    <w:rsid w:val="00A02498"/>
    <w:rsid w:val="00A05B07"/>
    <w:rsid w:val="00A356D0"/>
    <w:rsid w:val="00A454C8"/>
    <w:rsid w:val="00A471C0"/>
    <w:rsid w:val="00A51BDE"/>
    <w:rsid w:val="00A65D54"/>
    <w:rsid w:val="00A66F4B"/>
    <w:rsid w:val="00A716D8"/>
    <w:rsid w:val="00A72F1B"/>
    <w:rsid w:val="00A81BD8"/>
    <w:rsid w:val="00A84A11"/>
    <w:rsid w:val="00A84CB3"/>
    <w:rsid w:val="00A86FFC"/>
    <w:rsid w:val="00AA68F0"/>
    <w:rsid w:val="00AC2740"/>
    <w:rsid w:val="00AC5E2E"/>
    <w:rsid w:val="00AC6920"/>
    <w:rsid w:val="00AD43D6"/>
    <w:rsid w:val="00AE475C"/>
    <w:rsid w:val="00B01732"/>
    <w:rsid w:val="00B03017"/>
    <w:rsid w:val="00B12B7E"/>
    <w:rsid w:val="00B41853"/>
    <w:rsid w:val="00B47BAC"/>
    <w:rsid w:val="00B504BE"/>
    <w:rsid w:val="00B52F4F"/>
    <w:rsid w:val="00B53FED"/>
    <w:rsid w:val="00B6110D"/>
    <w:rsid w:val="00B67332"/>
    <w:rsid w:val="00B70D09"/>
    <w:rsid w:val="00B807F1"/>
    <w:rsid w:val="00B80DA9"/>
    <w:rsid w:val="00B87AB1"/>
    <w:rsid w:val="00B92587"/>
    <w:rsid w:val="00B96726"/>
    <w:rsid w:val="00BA1A86"/>
    <w:rsid w:val="00BB21ED"/>
    <w:rsid w:val="00BB6D68"/>
    <w:rsid w:val="00BB747D"/>
    <w:rsid w:val="00BC6BEC"/>
    <w:rsid w:val="00BE05CD"/>
    <w:rsid w:val="00BE4F34"/>
    <w:rsid w:val="00BF5D6C"/>
    <w:rsid w:val="00BF7826"/>
    <w:rsid w:val="00C15DE7"/>
    <w:rsid w:val="00C25DAE"/>
    <w:rsid w:val="00C33D17"/>
    <w:rsid w:val="00C502E8"/>
    <w:rsid w:val="00C54B64"/>
    <w:rsid w:val="00C5693B"/>
    <w:rsid w:val="00C5752F"/>
    <w:rsid w:val="00C61ABB"/>
    <w:rsid w:val="00C862AB"/>
    <w:rsid w:val="00CA5A8D"/>
    <w:rsid w:val="00CB7406"/>
    <w:rsid w:val="00CC3DC0"/>
    <w:rsid w:val="00CC42FF"/>
    <w:rsid w:val="00CD531B"/>
    <w:rsid w:val="00CD622F"/>
    <w:rsid w:val="00CD6A76"/>
    <w:rsid w:val="00CE32AE"/>
    <w:rsid w:val="00D012BA"/>
    <w:rsid w:val="00D20716"/>
    <w:rsid w:val="00D2085F"/>
    <w:rsid w:val="00D22874"/>
    <w:rsid w:val="00D31112"/>
    <w:rsid w:val="00D471F6"/>
    <w:rsid w:val="00D47545"/>
    <w:rsid w:val="00D51551"/>
    <w:rsid w:val="00D6011E"/>
    <w:rsid w:val="00D8194C"/>
    <w:rsid w:val="00D82A9C"/>
    <w:rsid w:val="00D92E16"/>
    <w:rsid w:val="00DA21CB"/>
    <w:rsid w:val="00DA5863"/>
    <w:rsid w:val="00DB255A"/>
    <w:rsid w:val="00DD3765"/>
    <w:rsid w:val="00DD5C20"/>
    <w:rsid w:val="00DE76F7"/>
    <w:rsid w:val="00DF25B5"/>
    <w:rsid w:val="00DF2647"/>
    <w:rsid w:val="00E00F20"/>
    <w:rsid w:val="00E02EBD"/>
    <w:rsid w:val="00E05C12"/>
    <w:rsid w:val="00E06657"/>
    <w:rsid w:val="00E1017E"/>
    <w:rsid w:val="00E1219D"/>
    <w:rsid w:val="00E1572D"/>
    <w:rsid w:val="00E169EA"/>
    <w:rsid w:val="00E20246"/>
    <w:rsid w:val="00E21EAE"/>
    <w:rsid w:val="00E326E5"/>
    <w:rsid w:val="00E56B03"/>
    <w:rsid w:val="00E570C1"/>
    <w:rsid w:val="00E71C81"/>
    <w:rsid w:val="00E812BB"/>
    <w:rsid w:val="00E847D7"/>
    <w:rsid w:val="00E85ADD"/>
    <w:rsid w:val="00E94A3F"/>
    <w:rsid w:val="00EA1CB1"/>
    <w:rsid w:val="00EA7562"/>
    <w:rsid w:val="00EC0753"/>
    <w:rsid w:val="00EC1CE9"/>
    <w:rsid w:val="00EC3749"/>
    <w:rsid w:val="00ED4D07"/>
    <w:rsid w:val="00ED5368"/>
    <w:rsid w:val="00EE3E50"/>
    <w:rsid w:val="00EF1FE2"/>
    <w:rsid w:val="00F04891"/>
    <w:rsid w:val="00F105A4"/>
    <w:rsid w:val="00F135E8"/>
    <w:rsid w:val="00F13B06"/>
    <w:rsid w:val="00F15C2D"/>
    <w:rsid w:val="00F21D08"/>
    <w:rsid w:val="00F31566"/>
    <w:rsid w:val="00F31745"/>
    <w:rsid w:val="00F3650C"/>
    <w:rsid w:val="00F426D3"/>
    <w:rsid w:val="00F43BFF"/>
    <w:rsid w:val="00F52662"/>
    <w:rsid w:val="00F61CA2"/>
    <w:rsid w:val="00F66331"/>
    <w:rsid w:val="00F74534"/>
    <w:rsid w:val="00F75028"/>
    <w:rsid w:val="00F753AF"/>
    <w:rsid w:val="00F86E8A"/>
    <w:rsid w:val="00F8775F"/>
    <w:rsid w:val="00F935C1"/>
    <w:rsid w:val="00FC1F47"/>
    <w:rsid w:val="00FC6D84"/>
    <w:rsid w:val="00FE2D5D"/>
    <w:rsid w:val="00FE4348"/>
    <w:rsid w:val="00FE64E1"/>
    <w:rsid w:val="00FE7C73"/>
    <w:rsid w:val="00FF3EAD"/>
    <w:rsid w:val="00FF4D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26B2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B27EF"/>
    <w:rPr>
      <w:rFonts w:ascii="Times New Roman" w:eastAsia="Times New Roman" w:hAnsi="Times New Roman" w:cs="Times New Roman"/>
      <w:sz w:val="24"/>
      <w:szCs w:val="24"/>
    </w:rPr>
  </w:style>
  <w:style w:type="paragraph" w:styleId="Heading2">
    <w:name w:val="heading 2"/>
    <w:basedOn w:val="Normal"/>
    <w:next w:val="Normal"/>
    <w:link w:val="Heading2Char"/>
    <w:qFormat/>
    <w:rsid w:val="006B27EF"/>
    <w:pPr>
      <w:keepNext/>
      <w:outlineLvl w:val="1"/>
    </w:pPr>
    <w:rPr>
      <w:rFonts w:eastAsia="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27EF"/>
    <w:rPr>
      <w:rFonts w:ascii="Times New Roman" w:eastAsia="Times" w:hAnsi="Times New Roman" w:cs="Times New Roman"/>
      <w:b/>
      <w:sz w:val="22"/>
    </w:rPr>
  </w:style>
  <w:style w:type="character" w:styleId="Hyperlink">
    <w:name w:val="Hyperlink"/>
    <w:basedOn w:val="DefaultParagraphFont"/>
    <w:uiPriority w:val="99"/>
    <w:rsid w:val="006B27EF"/>
    <w:rPr>
      <w:color w:val="0000FF"/>
      <w:u w:val="single"/>
    </w:rPr>
  </w:style>
  <w:style w:type="table" w:styleId="TableGrid">
    <w:name w:val="Table Grid"/>
    <w:basedOn w:val="TableNormal"/>
    <w:uiPriority w:val="59"/>
    <w:rsid w:val="006B27E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B27EF"/>
    <w:pPr>
      <w:jc w:val="center"/>
    </w:pPr>
    <w:rPr>
      <w:rFonts w:ascii="Times" w:hAnsi="Times"/>
      <w:szCs w:val="20"/>
      <w:u w:val="single"/>
    </w:rPr>
  </w:style>
  <w:style w:type="character" w:customStyle="1" w:styleId="TitleChar">
    <w:name w:val="Title Char"/>
    <w:basedOn w:val="DefaultParagraphFont"/>
    <w:link w:val="Title"/>
    <w:rsid w:val="006B27EF"/>
    <w:rPr>
      <w:rFonts w:ascii="Times" w:eastAsia="Times New Roman" w:hAnsi="Times" w:cs="Times New Roman"/>
      <w:sz w:val="24"/>
      <w:u w:val="single"/>
    </w:rPr>
  </w:style>
  <w:style w:type="paragraph" w:styleId="Footer">
    <w:name w:val="footer"/>
    <w:basedOn w:val="Normal"/>
    <w:link w:val="FooterChar"/>
    <w:semiHidden/>
    <w:rsid w:val="006B27EF"/>
    <w:pPr>
      <w:tabs>
        <w:tab w:val="center" w:pos="4320"/>
        <w:tab w:val="right" w:pos="8640"/>
      </w:tabs>
    </w:pPr>
  </w:style>
  <w:style w:type="character" w:customStyle="1" w:styleId="FooterChar">
    <w:name w:val="Footer Char"/>
    <w:basedOn w:val="DefaultParagraphFont"/>
    <w:link w:val="Footer"/>
    <w:semiHidden/>
    <w:rsid w:val="006B27EF"/>
    <w:rPr>
      <w:rFonts w:ascii="Times New Roman" w:eastAsia="Times New Roman" w:hAnsi="Times New Roman" w:cs="Times New Roman"/>
      <w:sz w:val="24"/>
      <w:szCs w:val="24"/>
    </w:rPr>
  </w:style>
  <w:style w:type="character" w:styleId="PageNumber">
    <w:name w:val="page number"/>
    <w:basedOn w:val="DefaultParagraphFont"/>
    <w:rsid w:val="006B27EF"/>
  </w:style>
  <w:style w:type="paragraph" w:styleId="ListParagraph">
    <w:name w:val="List Paragraph"/>
    <w:basedOn w:val="Normal"/>
    <w:uiPriority w:val="34"/>
    <w:qFormat/>
    <w:rsid w:val="006854F5"/>
    <w:pPr>
      <w:ind w:left="720"/>
      <w:contextualSpacing/>
    </w:pPr>
    <w:rPr>
      <w:rFonts w:asciiTheme="minorHAnsi" w:eastAsiaTheme="minorHAnsi" w:hAnsiTheme="minorHAnsi" w:cstheme="minorBidi"/>
    </w:rPr>
  </w:style>
  <w:style w:type="paragraph" w:customStyle="1" w:styleId="HTMLBody">
    <w:name w:val="HTML Body"/>
    <w:rsid w:val="00DE76F7"/>
    <w:rPr>
      <w:rFonts w:ascii="Arial" w:eastAsia="Times New Roman" w:hAnsi="Arial" w:cs="Times New Roman"/>
      <w:snapToGrid w:val="0"/>
    </w:rPr>
  </w:style>
  <w:style w:type="paragraph" w:styleId="BodyText">
    <w:name w:val="Body Text"/>
    <w:basedOn w:val="Normal"/>
    <w:link w:val="BodyTextChar"/>
    <w:rsid w:val="00DE76F7"/>
    <w:rPr>
      <w:szCs w:val="20"/>
    </w:rPr>
  </w:style>
  <w:style w:type="character" w:customStyle="1" w:styleId="BodyTextChar">
    <w:name w:val="Body Text Char"/>
    <w:basedOn w:val="DefaultParagraphFont"/>
    <w:link w:val="BodyText"/>
    <w:rsid w:val="00DE76F7"/>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0A718A"/>
    <w:rPr>
      <w:color w:val="800080" w:themeColor="followedHyperlink"/>
      <w:u w:val="single"/>
    </w:rPr>
  </w:style>
  <w:style w:type="character" w:styleId="CommentReference">
    <w:name w:val="annotation reference"/>
    <w:basedOn w:val="DefaultParagraphFont"/>
    <w:uiPriority w:val="99"/>
    <w:semiHidden/>
    <w:unhideWhenUsed/>
    <w:rsid w:val="00F105A4"/>
    <w:rPr>
      <w:sz w:val="18"/>
      <w:szCs w:val="18"/>
    </w:rPr>
  </w:style>
  <w:style w:type="paragraph" w:styleId="CommentText">
    <w:name w:val="annotation text"/>
    <w:basedOn w:val="Normal"/>
    <w:link w:val="CommentTextChar"/>
    <w:uiPriority w:val="99"/>
    <w:semiHidden/>
    <w:unhideWhenUsed/>
    <w:rsid w:val="00F105A4"/>
  </w:style>
  <w:style w:type="character" w:customStyle="1" w:styleId="CommentTextChar">
    <w:name w:val="Comment Text Char"/>
    <w:basedOn w:val="DefaultParagraphFont"/>
    <w:link w:val="CommentText"/>
    <w:uiPriority w:val="99"/>
    <w:semiHidden/>
    <w:rsid w:val="00F105A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105A4"/>
    <w:rPr>
      <w:b/>
      <w:bCs/>
      <w:sz w:val="20"/>
      <w:szCs w:val="20"/>
    </w:rPr>
  </w:style>
  <w:style w:type="character" w:customStyle="1" w:styleId="CommentSubjectChar">
    <w:name w:val="Comment Subject Char"/>
    <w:basedOn w:val="CommentTextChar"/>
    <w:link w:val="CommentSubject"/>
    <w:uiPriority w:val="99"/>
    <w:semiHidden/>
    <w:rsid w:val="00F105A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105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5A4"/>
    <w:rPr>
      <w:rFonts w:ascii="Lucida Grande" w:eastAsia="Times New Roman" w:hAnsi="Lucida Grande" w:cs="Lucida Grande"/>
      <w:sz w:val="18"/>
      <w:szCs w:val="18"/>
    </w:rPr>
  </w:style>
  <w:style w:type="character" w:styleId="UnresolvedMention">
    <w:name w:val="Unresolved Mention"/>
    <w:basedOn w:val="DefaultParagraphFont"/>
    <w:uiPriority w:val="99"/>
    <w:rsid w:val="00A72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onsensusbuildingapproach.blogspot.com/2012/12/can-games-really-change-course-of.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yondintractability.org/essay/transforma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ewaterchannel.tv/media-gallery/1891-water-before-anything-crisis-and-transformation-umatilla-groundwater?category_id=769" TargetMode="External"/><Relationship Id="rId4" Type="http://schemas.openxmlformats.org/officeDocument/2006/relationships/webSettings" Target="webSettings.xml"/><Relationship Id="rId9" Type="http://schemas.openxmlformats.org/officeDocument/2006/relationships/hyperlink" Target="https://media.oregonstate.edu/media/t/0_wv57dv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5121</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UO Law</Company>
  <LinksUpToDate>false</LinksUpToDate>
  <CharactersWithSpaces>34243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Hicks</dc:creator>
  <cp:keywords/>
  <cp:lastModifiedBy>Sophia Mantheakis</cp:lastModifiedBy>
  <cp:revision>2</cp:revision>
  <cp:lastPrinted>2018-08-04T20:05:00Z</cp:lastPrinted>
  <dcterms:created xsi:type="dcterms:W3CDTF">2019-10-17T18:29:00Z</dcterms:created>
  <dcterms:modified xsi:type="dcterms:W3CDTF">2019-10-17T18:29:00Z</dcterms:modified>
</cp:coreProperties>
</file>